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656D2" w14:textId="77777777" w:rsidR="00DF1239" w:rsidRPr="00401E1A" w:rsidRDefault="00DF1239" w:rsidP="00DF1239">
      <w:pPr>
        <w:pStyle w:val="a8"/>
        <w:jc w:val="center"/>
        <w:rPr>
          <w:sz w:val="26"/>
        </w:rPr>
      </w:pPr>
      <w:r w:rsidRPr="00401E1A">
        <w:rPr>
          <w:noProof/>
          <w:sz w:val="19"/>
          <w:lang w:val="en-US"/>
        </w:rPr>
        <w:drawing>
          <wp:inline distT="0" distB="0" distL="0" distR="0" wp14:anchorId="1688D6CA" wp14:editId="1AA4AF4B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D7620" w14:textId="77777777" w:rsidR="00DF1239" w:rsidRPr="00401E1A" w:rsidRDefault="00DF1239" w:rsidP="00DF1239">
      <w:pPr>
        <w:pStyle w:val="a8"/>
        <w:jc w:val="center"/>
        <w:rPr>
          <w:b/>
          <w:sz w:val="10"/>
        </w:rPr>
      </w:pPr>
    </w:p>
    <w:p w14:paraId="6159A089" w14:textId="77777777" w:rsidR="00DF1239" w:rsidRPr="00401E1A" w:rsidRDefault="00DF1239" w:rsidP="00534C3A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401E1A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401E1A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14:paraId="46708BCC" w14:textId="77777777" w:rsidR="00DF1239" w:rsidRDefault="00DF1239" w:rsidP="00534C3A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53F49C40" w14:textId="77777777" w:rsidR="00534C3A" w:rsidRPr="00401E1A" w:rsidRDefault="00534C3A" w:rsidP="00534C3A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66AFFDC1" w14:textId="77777777" w:rsidR="00DF1239" w:rsidRPr="00401E1A" w:rsidRDefault="00DF1239" w:rsidP="00534C3A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Р І Ш Е Н </w:t>
      </w:r>
      <w:proofErr w:type="spellStart"/>
      <w:r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>Н</w:t>
      </w:r>
      <w:proofErr w:type="spellEnd"/>
      <w:r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Я</w:t>
      </w:r>
    </w:p>
    <w:p w14:paraId="2E574019" w14:textId="77777777" w:rsidR="00534C3A" w:rsidRDefault="00534C3A" w:rsidP="00534C3A">
      <w:pPr>
        <w:spacing w:after="0"/>
        <w:ind w:left="84"/>
        <w:rPr>
          <w:b/>
          <w:kern w:val="28"/>
          <w:szCs w:val="28"/>
          <w:lang w:eastAsia="uk-UA"/>
        </w:rPr>
      </w:pPr>
    </w:p>
    <w:p w14:paraId="6F331953" w14:textId="77777777" w:rsidR="00534C3A" w:rsidRPr="00401E1A" w:rsidRDefault="00534C3A" w:rsidP="00534C3A">
      <w:pPr>
        <w:spacing w:after="0"/>
        <w:ind w:left="84"/>
        <w:rPr>
          <w:b/>
          <w:kern w:val="28"/>
          <w:szCs w:val="28"/>
          <w:lang w:eastAsia="uk-UA"/>
        </w:rPr>
      </w:pPr>
    </w:p>
    <w:p w14:paraId="7FC03F38" w14:textId="4B55B100" w:rsidR="00DF1239" w:rsidRDefault="00534C3A" w:rsidP="00534C3A">
      <w:pPr>
        <w:spacing w:after="0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1</w:t>
      </w:r>
      <w:r w:rsidR="004C5B55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6 </w:t>
      </w: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грудня</w:t>
      </w:r>
      <w:r w:rsidR="003E4C4A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2024</w:t>
      </w:r>
      <w:r w:rsidR="00960E2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року</w:t>
      </w:r>
      <w:r w:rsidR="00960E2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960E2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</w:t>
      </w:r>
      <w:r w:rsidR="003E4C4A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        </w:t>
      </w:r>
      <w:r w:rsidR="00446043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960E2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>Київ</w:t>
      </w:r>
      <w:r w:rsidR="00960E2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4F4C39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                     № </w:t>
      </w: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685</w:t>
      </w:r>
      <w:r w:rsidR="003E4C4A" w:rsidRPr="00401E1A">
        <w:rPr>
          <w:rFonts w:ascii="Times New Roman" w:hAnsi="Times New Roman"/>
          <w:b/>
          <w:kern w:val="28"/>
          <w:sz w:val="28"/>
          <w:szCs w:val="28"/>
          <w:lang w:eastAsia="uk-UA"/>
        </w:rPr>
        <w:t>дс-24</w:t>
      </w:r>
    </w:p>
    <w:p w14:paraId="6666EA04" w14:textId="77777777" w:rsidR="00534C3A" w:rsidRPr="00401E1A" w:rsidRDefault="00534C3A" w:rsidP="00534C3A">
      <w:pPr>
        <w:spacing w:after="0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0D464D3E" w14:textId="77777777" w:rsidR="0079489D" w:rsidRPr="00401E1A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401E1A"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14:paraId="5D0E0DC7" w14:textId="77777777" w:rsidR="0079489D" w:rsidRPr="00401E1A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401E1A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14:paraId="7F33655A" w14:textId="77777777" w:rsidR="0079489D" w:rsidRPr="00401E1A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</w:p>
    <w:p w14:paraId="71C43AA2" w14:textId="56E9A403" w:rsidR="0032608B" w:rsidRPr="00401E1A" w:rsidRDefault="0032608B" w:rsidP="008351C3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401E1A">
        <w:rPr>
          <w:rFonts w:ascii="Times New Roman" w:hAnsi="Times New Roman"/>
          <w:sz w:val="28"/>
          <w:szCs w:val="28"/>
        </w:rPr>
        <w:t xml:space="preserve">Член </w:t>
      </w:r>
      <w:r w:rsidR="00DF1239" w:rsidRPr="00401E1A">
        <w:rPr>
          <w:rFonts w:ascii="Times New Roman" w:hAnsi="Times New Roman"/>
          <w:sz w:val="28"/>
          <w:szCs w:val="28"/>
        </w:rPr>
        <w:t>Кваліфікаційно-дисциплінарної комісії прокурорів</w:t>
      </w:r>
      <w:r w:rsidR="00534C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4C3A">
        <w:rPr>
          <w:rFonts w:ascii="Times New Roman" w:hAnsi="Times New Roman"/>
          <w:sz w:val="28"/>
          <w:szCs w:val="28"/>
        </w:rPr>
        <w:t>Мавроді</w:t>
      </w:r>
      <w:proofErr w:type="spellEnd"/>
      <w:r w:rsidR="00534C3A">
        <w:rPr>
          <w:rFonts w:ascii="Times New Roman" w:hAnsi="Times New Roman"/>
          <w:sz w:val="28"/>
          <w:szCs w:val="28"/>
        </w:rPr>
        <w:t xml:space="preserve"> В.В.</w:t>
      </w:r>
      <w:r w:rsidRPr="00401E1A">
        <w:rPr>
          <w:rFonts w:ascii="Times New Roman" w:hAnsi="Times New Roman"/>
          <w:sz w:val="28"/>
          <w:szCs w:val="28"/>
        </w:rPr>
        <w:t>, розглянувши дисциплінарну скаргу</w:t>
      </w:r>
      <w:r w:rsidR="00636B5C" w:rsidRPr="00401E1A">
        <w:rPr>
          <w:rFonts w:ascii="Times New Roman" w:hAnsi="Times New Roman"/>
          <w:sz w:val="28"/>
          <w:szCs w:val="28"/>
        </w:rPr>
        <w:t xml:space="preserve"> </w:t>
      </w:r>
      <w:r w:rsidR="006210FA">
        <w:rPr>
          <w:rFonts w:ascii="Times New Roman" w:hAnsi="Times New Roman"/>
          <w:sz w:val="28"/>
          <w:szCs w:val="28"/>
        </w:rPr>
        <w:t>Особа 1</w:t>
      </w:r>
      <w:r w:rsidR="00401E1A" w:rsidRPr="00401E1A">
        <w:rPr>
          <w:rFonts w:ascii="Times New Roman" w:hAnsi="Times New Roman"/>
          <w:sz w:val="28"/>
          <w:szCs w:val="28"/>
        </w:rPr>
        <w:t xml:space="preserve"> </w:t>
      </w:r>
      <w:r w:rsidR="0000070A" w:rsidRPr="00401E1A">
        <w:rPr>
          <w:rFonts w:ascii="Times New Roman" w:hAnsi="Times New Roman"/>
          <w:sz w:val="28"/>
          <w:szCs w:val="28"/>
        </w:rPr>
        <w:t xml:space="preserve">стосовно </w:t>
      </w:r>
      <w:r w:rsidR="004F4C39" w:rsidRPr="00401E1A">
        <w:rPr>
          <w:rFonts w:ascii="Times New Roman" w:hAnsi="Times New Roman"/>
          <w:sz w:val="28"/>
          <w:szCs w:val="28"/>
        </w:rPr>
        <w:t>прокурора</w:t>
      </w:r>
      <w:r w:rsidR="00BD1E33">
        <w:rPr>
          <w:rFonts w:ascii="Times New Roman" w:hAnsi="Times New Roman"/>
          <w:sz w:val="28"/>
          <w:szCs w:val="28"/>
        </w:rPr>
        <w:t xml:space="preserve"> першого</w:t>
      </w:r>
      <w:r w:rsidR="004F4C39" w:rsidRPr="00401E1A">
        <w:rPr>
          <w:rFonts w:ascii="Times New Roman" w:hAnsi="Times New Roman"/>
          <w:sz w:val="28"/>
          <w:szCs w:val="28"/>
        </w:rPr>
        <w:t xml:space="preserve"> відділу</w:t>
      </w:r>
      <w:r w:rsidR="00BD1E33">
        <w:rPr>
          <w:rFonts w:ascii="Times New Roman" w:hAnsi="Times New Roman"/>
          <w:sz w:val="28"/>
          <w:szCs w:val="28"/>
        </w:rPr>
        <w:t xml:space="preserve">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</w:t>
      </w:r>
      <w:r w:rsidR="004F4C39" w:rsidRPr="00401E1A">
        <w:rPr>
          <w:rFonts w:ascii="Times New Roman" w:hAnsi="Times New Roman"/>
          <w:sz w:val="28"/>
          <w:szCs w:val="28"/>
        </w:rPr>
        <w:t xml:space="preserve"> </w:t>
      </w:r>
      <w:r w:rsidR="00401E1A" w:rsidRPr="00401E1A">
        <w:rPr>
          <w:rFonts w:ascii="Times New Roman" w:hAnsi="Times New Roman"/>
          <w:sz w:val="28"/>
          <w:szCs w:val="28"/>
        </w:rPr>
        <w:t>Одеської обласної прокуратури Гаркушина І</w:t>
      </w:r>
      <w:r w:rsidR="00534C3A">
        <w:rPr>
          <w:rFonts w:ascii="Times New Roman" w:hAnsi="Times New Roman"/>
          <w:sz w:val="28"/>
          <w:szCs w:val="28"/>
        </w:rPr>
        <w:t>вана Анатолійовича,</w:t>
      </w:r>
    </w:p>
    <w:p w14:paraId="100A4C52" w14:textId="77777777" w:rsidR="00E51C6E" w:rsidRPr="00401E1A" w:rsidRDefault="00E51C6E" w:rsidP="0032608B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785DC868" w14:textId="77777777" w:rsidR="00534C3A" w:rsidRPr="00367C65" w:rsidRDefault="00534C3A" w:rsidP="00534C3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367C65">
        <w:rPr>
          <w:rFonts w:ascii="Times New Roman" w:hAnsi="Times New Roman"/>
          <w:b/>
          <w:noProof/>
          <w:sz w:val="28"/>
          <w:szCs w:val="28"/>
          <w:lang w:eastAsia="uk-UA"/>
        </w:rPr>
        <w:t>УСТАНОВИВ:</w:t>
      </w:r>
    </w:p>
    <w:p w14:paraId="40DE3F1C" w14:textId="77777777" w:rsidR="00534C3A" w:rsidRPr="00367C65" w:rsidRDefault="00534C3A" w:rsidP="00534C3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21E56F3C" w14:textId="73DBA580" w:rsidR="00534C3A" w:rsidRPr="00534C3A" w:rsidRDefault="00534C3A" w:rsidP="00534C3A">
      <w:pPr>
        <w:pStyle w:val="a4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C65">
        <w:rPr>
          <w:rFonts w:ascii="Times New Roman" w:hAnsi="Times New Roman"/>
          <w:b/>
          <w:sz w:val="28"/>
          <w:szCs w:val="28"/>
        </w:rPr>
        <w:t>Інформація про зміст скарги</w:t>
      </w:r>
    </w:p>
    <w:p w14:paraId="0E665D54" w14:textId="77777777" w:rsidR="0032608B" w:rsidRPr="00401E1A" w:rsidRDefault="0032608B" w:rsidP="0032608B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0817104C" w14:textId="78DD8B07" w:rsidR="0032608B" w:rsidRDefault="0032608B" w:rsidP="00534C3A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01E1A">
        <w:rPr>
          <w:rFonts w:ascii="Times New Roman" w:hAnsi="Times New Roman"/>
          <w:sz w:val="28"/>
          <w:szCs w:val="28"/>
        </w:rPr>
        <w:t xml:space="preserve">До </w:t>
      </w:r>
      <w:r w:rsidR="00091A08" w:rsidRPr="00401E1A">
        <w:rPr>
          <w:rFonts w:ascii="Times New Roman" w:hAnsi="Times New Roman"/>
          <w:sz w:val="28"/>
          <w:szCs w:val="28"/>
        </w:rPr>
        <w:t>Кваліфікаційно-дисциплінарної комісії прокурорів (далі – Комісія</w:t>
      </w:r>
      <w:r w:rsidR="00534C3A">
        <w:rPr>
          <w:rFonts w:ascii="Times New Roman" w:hAnsi="Times New Roman"/>
          <w:sz w:val="28"/>
          <w:szCs w:val="28"/>
        </w:rPr>
        <w:t>, КДКП</w:t>
      </w:r>
      <w:r w:rsidR="00091A08" w:rsidRPr="00401E1A">
        <w:rPr>
          <w:rFonts w:ascii="Times New Roman" w:hAnsi="Times New Roman"/>
          <w:sz w:val="28"/>
          <w:szCs w:val="28"/>
        </w:rPr>
        <w:t>)</w:t>
      </w:r>
      <w:r w:rsidR="00474014" w:rsidRPr="00401E1A">
        <w:rPr>
          <w:rFonts w:ascii="Times New Roman" w:hAnsi="Times New Roman"/>
          <w:sz w:val="28"/>
          <w:szCs w:val="28"/>
        </w:rPr>
        <w:t xml:space="preserve"> надійшла скарга </w:t>
      </w:r>
      <w:r w:rsidR="006210FA">
        <w:rPr>
          <w:rFonts w:ascii="Times New Roman" w:hAnsi="Times New Roman"/>
          <w:sz w:val="28"/>
          <w:szCs w:val="28"/>
        </w:rPr>
        <w:t>Особа 1</w:t>
      </w:r>
      <w:r w:rsidR="00DC4C02" w:rsidRPr="00401E1A">
        <w:rPr>
          <w:rFonts w:ascii="Times New Roman" w:hAnsi="Times New Roman"/>
          <w:sz w:val="28"/>
          <w:szCs w:val="28"/>
        </w:rPr>
        <w:t xml:space="preserve"> </w:t>
      </w:r>
      <w:r w:rsidRPr="00401E1A">
        <w:rPr>
          <w:rFonts w:ascii="Times New Roman" w:hAnsi="Times New Roman"/>
          <w:sz w:val="28"/>
          <w:szCs w:val="28"/>
        </w:rPr>
        <w:t>про вчинення дисци</w:t>
      </w:r>
      <w:r w:rsidR="00AC0793" w:rsidRPr="00401E1A">
        <w:rPr>
          <w:rFonts w:ascii="Times New Roman" w:hAnsi="Times New Roman"/>
          <w:sz w:val="28"/>
          <w:szCs w:val="28"/>
        </w:rPr>
        <w:t>плінарного проступку прокурор</w:t>
      </w:r>
      <w:r w:rsidR="00401E1A" w:rsidRPr="00401E1A">
        <w:rPr>
          <w:rFonts w:ascii="Times New Roman" w:hAnsi="Times New Roman"/>
          <w:sz w:val="28"/>
          <w:szCs w:val="28"/>
        </w:rPr>
        <w:t>ом Гаркушиним І.А.</w:t>
      </w:r>
    </w:p>
    <w:p w14:paraId="616A2F86" w14:textId="5A9AC40E" w:rsidR="00534C3A" w:rsidRPr="00367C65" w:rsidRDefault="00534C3A" w:rsidP="00534C3A">
      <w:pPr>
        <w:pStyle w:val="a3"/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67C65">
        <w:rPr>
          <w:rFonts w:ascii="Times New Roman" w:hAnsi="Times New Roman"/>
          <w:sz w:val="28"/>
          <w:szCs w:val="28"/>
        </w:rPr>
        <w:t xml:space="preserve">Автоматизованою системою розподілу дисциплінарних скарг для вирішення питання про відкриття дисциплінарного провадження дисциплінарну скаргу </w:t>
      </w:r>
      <w:proofErr w:type="spellStart"/>
      <w:r w:rsidRPr="00367C65">
        <w:rPr>
          <w:rFonts w:ascii="Times New Roman" w:hAnsi="Times New Roman"/>
          <w:sz w:val="28"/>
          <w:szCs w:val="28"/>
        </w:rPr>
        <w:t>розподілено</w:t>
      </w:r>
      <w:proofErr w:type="spellEnd"/>
      <w:r w:rsidRPr="00367C65">
        <w:rPr>
          <w:rFonts w:ascii="Times New Roman" w:hAnsi="Times New Roman"/>
          <w:sz w:val="28"/>
          <w:szCs w:val="28"/>
        </w:rPr>
        <w:t xml:space="preserve"> мені (протокол розподілу від </w:t>
      </w:r>
      <w:r>
        <w:rPr>
          <w:rFonts w:ascii="Times New Roman" w:hAnsi="Times New Roman"/>
          <w:sz w:val="28"/>
          <w:szCs w:val="28"/>
        </w:rPr>
        <w:t xml:space="preserve">06 грудня </w:t>
      </w:r>
      <w:r w:rsidRPr="00367C65">
        <w:rPr>
          <w:rFonts w:ascii="Times New Roman" w:hAnsi="Times New Roman"/>
          <w:sz w:val="28"/>
          <w:szCs w:val="28"/>
        </w:rPr>
        <w:t xml:space="preserve">2024 року). </w:t>
      </w:r>
    </w:p>
    <w:p w14:paraId="43F398A7" w14:textId="0115699C" w:rsidR="00787A6D" w:rsidRPr="00534C3A" w:rsidRDefault="00534C3A" w:rsidP="00534C3A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67C65">
        <w:rPr>
          <w:rFonts w:ascii="Times New Roman" w:hAnsi="Times New Roman"/>
          <w:sz w:val="28"/>
          <w:szCs w:val="28"/>
        </w:rPr>
        <w:t xml:space="preserve">Вирішуючи питання щодо відкриття дисциплінарного провадження встановлено таке. </w:t>
      </w:r>
    </w:p>
    <w:p w14:paraId="73341369" w14:textId="1FF34C35" w:rsidR="00B50613" w:rsidRPr="00D81E60" w:rsidRDefault="002233EF" w:rsidP="00534C3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Скаржник</w:t>
      </w:r>
      <w:r w:rsidR="007547B2" w:rsidRPr="00D81E60">
        <w:rPr>
          <w:rFonts w:ascii="Times New Roman" w:hAnsi="Times New Roman"/>
          <w:sz w:val="28"/>
          <w:szCs w:val="28"/>
        </w:rPr>
        <w:t xml:space="preserve"> </w:t>
      </w:r>
      <w:r w:rsidR="005C3193" w:rsidRPr="00D81E60">
        <w:rPr>
          <w:rFonts w:ascii="Times New Roman" w:hAnsi="Times New Roman"/>
          <w:sz w:val="28"/>
          <w:szCs w:val="28"/>
        </w:rPr>
        <w:t>зазнач</w:t>
      </w:r>
      <w:r w:rsidRPr="00D81E60">
        <w:rPr>
          <w:rFonts w:ascii="Times New Roman" w:hAnsi="Times New Roman"/>
          <w:sz w:val="28"/>
          <w:szCs w:val="28"/>
        </w:rPr>
        <w:t>ив</w:t>
      </w:r>
      <w:r w:rsidR="00630CFF" w:rsidRPr="00D81E60">
        <w:rPr>
          <w:rFonts w:ascii="Times New Roman" w:hAnsi="Times New Roman"/>
          <w:sz w:val="28"/>
          <w:szCs w:val="28"/>
        </w:rPr>
        <w:t xml:space="preserve"> про</w:t>
      </w:r>
      <w:r w:rsidRPr="00D81E60">
        <w:rPr>
          <w:rFonts w:ascii="Times New Roman" w:hAnsi="Times New Roman"/>
          <w:sz w:val="28"/>
          <w:szCs w:val="28"/>
        </w:rPr>
        <w:t xml:space="preserve"> те, що</w:t>
      </w:r>
      <w:r w:rsidR="00474014" w:rsidRPr="00D81E60">
        <w:rPr>
          <w:rFonts w:ascii="Times New Roman" w:hAnsi="Times New Roman"/>
          <w:sz w:val="28"/>
          <w:szCs w:val="28"/>
        </w:rPr>
        <w:t xml:space="preserve"> </w:t>
      </w:r>
      <w:r w:rsidR="00B50613" w:rsidRPr="00D81E60">
        <w:rPr>
          <w:rFonts w:ascii="Times New Roman" w:hAnsi="Times New Roman"/>
          <w:sz w:val="28"/>
          <w:szCs w:val="28"/>
        </w:rPr>
        <w:t xml:space="preserve">29.05.2024 під час досудового розслідування кримінального провадження № </w:t>
      </w:r>
      <w:r w:rsidR="006210FA">
        <w:rPr>
          <w:rFonts w:ascii="Times New Roman" w:hAnsi="Times New Roman"/>
          <w:sz w:val="28"/>
          <w:szCs w:val="28"/>
        </w:rPr>
        <w:t>(конфіденційна інформація)</w:t>
      </w:r>
      <w:r w:rsidR="00B50613" w:rsidRPr="00D81E60">
        <w:rPr>
          <w:rFonts w:ascii="Times New Roman" w:hAnsi="Times New Roman"/>
          <w:sz w:val="28"/>
          <w:szCs w:val="28"/>
        </w:rPr>
        <w:t xml:space="preserve"> проведено</w:t>
      </w:r>
      <w:r w:rsidR="00474014" w:rsidRPr="00D81E60">
        <w:rPr>
          <w:rFonts w:ascii="Times New Roman" w:hAnsi="Times New Roman"/>
          <w:sz w:val="28"/>
          <w:szCs w:val="28"/>
        </w:rPr>
        <w:t xml:space="preserve"> </w:t>
      </w:r>
      <w:r w:rsidR="00B50613" w:rsidRPr="00D81E60">
        <w:rPr>
          <w:rFonts w:ascii="Times New Roman" w:hAnsi="Times New Roman"/>
          <w:sz w:val="28"/>
          <w:szCs w:val="28"/>
        </w:rPr>
        <w:t>обшук</w:t>
      </w:r>
      <w:r w:rsidR="00B50613" w:rsidRPr="00534C3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50613" w:rsidRPr="00D81E60">
        <w:rPr>
          <w:rFonts w:ascii="Times New Roman" w:hAnsi="Times New Roman"/>
          <w:sz w:val="28"/>
          <w:szCs w:val="28"/>
        </w:rPr>
        <w:t xml:space="preserve">та подальше вилучення транспортного засобу </w:t>
      </w:r>
      <w:r w:rsidR="00B50613" w:rsidRPr="00D81E60">
        <w:rPr>
          <w:rFonts w:ascii="Times New Roman" w:hAnsi="Times New Roman"/>
          <w:sz w:val="28"/>
          <w:szCs w:val="28"/>
          <w:lang w:val="en-US"/>
        </w:rPr>
        <w:t>SKODA</w:t>
      </w:r>
      <w:r w:rsidR="00B50613" w:rsidRPr="00534C3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50613" w:rsidRPr="00D81E60">
        <w:rPr>
          <w:rFonts w:ascii="Times New Roman" w:hAnsi="Times New Roman"/>
          <w:sz w:val="28"/>
          <w:szCs w:val="28"/>
          <w:lang w:val="en-US"/>
        </w:rPr>
        <w:t>ENYA</w:t>
      </w:r>
      <w:r w:rsidR="004C5B55">
        <w:rPr>
          <w:rFonts w:ascii="Times New Roman" w:hAnsi="Times New Roman"/>
          <w:sz w:val="28"/>
          <w:szCs w:val="28"/>
          <w:lang w:val="en-US"/>
        </w:rPr>
        <w:t>Q</w:t>
      </w:r>
      <w:r w:rsidR="00B50613" w:rsidRPr="00D81E60">
        <w:rPr>
          <w:rFonts w:ascii="Times New Roman" w:hAnsi="Times New Roman"/>
          <w:sz w:val="28"/>
          <w:szCs w:val="28"/>
        </w:rPr>
        <w:t>.</w:t>
      </w:r>
    </w:p>
    <w:p w14:paraId="2FD98DB2" w14:textId="7B82EAE8" w:rsidR="00B50613" w:rsidRPr="00D81E60" w:rsidRDefault="00B50613" w:rsidP="00534C3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Надалі, 07.06.2024, 27.06.2024,</w:t>
      </w:r>
      <w:r w:rsidR="00534C3A">
        <w:rPr>
          <w:rFonts w:ascii="Times New Roman" w:hAnsi="Times New Roman"/>
          <w:sz w:val="28"/>
          <w:szCs w:val="28"/>
        </w:rPr>
        <w:t xml:space="preserve"> </w:t>
      </w:r>
      <w:r w:rsidRPr="00D81E60">
        <w:rPr>
          <w:rFonts w:ascii="Times New Roman" w:hAnsi="Times New Roman"/>
          <w:sz w:val="28"/>
          <w:szCs w:val="28"/>
        </w:rPr>
        <w:t>11.07.2024 слідчим суддею Київського районного суду м. Одеси</w:t>
      </w:r>
      <w:r w:rsidR="00534C3A">
        <w:rPr>
          <w:rFonts w:ascii="Times New Roman" w:hAnsi="Times New Roman"/>
          <w:sz w:val="28"/>
          <w:szCs w:val="28"/>
        </w:rPr>
        <w:t xml:space="preserve"> </w:t>
      </w:r>
      <w:r w:rsidRPr="00D81E60">
        <w:rPr>
          <w:rFonts w:ascii="Times New Roman" w:hAnsi="Times New Roman"/>
          <w:sz w:val="28"/>
          <w:szCs w:val="28"/>
        </w:rPr>
        <w:t>повернуто клопотання про арешт майна старшого слідчого СВ ГУНП в Одеській області для усунення недоліків.</w:t>
      </w:r>
    </w:p>
    <w:p w14:paraId="481DA487" w14:textId="77777777" w:rsidR="00B50613" w:rsidRPr="00D81E60" w:rsidRDefault="00B50613" w:rsidP="00534C3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24.07.2024 прокурором подано повторне клопотання про накладення арешту на майно, яке, на думку скаржника, є необґрунтованим та подано з пропуском процесуального строку.</w:t>
      </w:r>
    </w:p>
    <w:p w14:paraId="343DB818" w14:textId="55904C56" w:rsidR="00B50613" w:rsidRPr="00D81E60" w:rsidRDefault="00534C3A" w:rsidP="00534C3A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50613" w:rsidRPr="00D81E60">
        <w:rPr>
          <w:rFonts w:ascii="Times New Roman" w:hAnsi="Times New Roman"/>
          <w:sz w:val="28"/>
          <w:szCs w:val="28"/>
        </w:rPr>
        <w:t xml:space="preserve">Окрім цього, на переконання скаржника, прокурор під час засідання в </w:t>
      </w:r>
      <w:r w:rsidR="00B50613" w:rsidRPr="00D81E60">
        <w:rPr>
          <w:rFonts w:ascii="Times New Roman" w:hAnsi="Times New Roman"/>
          <w:sz w:val="28"/>
          <w:szCs w:val="28"/>
        </w:rPr>
        <w:lastRenderedPageBreak/>
        <w:t>Одеському апеляційному суді 22.08.2024</w:t>
      </w:r>
      <w:r w:rsidR="00D81E60" w:rsidRPr="00D81E60">
        <w:rPr>
          <w:rFonts w:ascii="Times New Roman" w:hAnsi="Times New Roman"/>
          <w:sz w:val="28"/>
          <w:szCs w:val="28"/>
        </w:rPr>
        <w:t xml:space="preserve"> ввів суд в оману, повідомивши недостовірні дані.</w:t>
      </w:r>
      <w:r w:rsidR="00B50613" w:rsidRPr="00D81E60">
        <w:rPr>
          <w:rFonts w:ascii="Times New Roman" w:hAnsi="Times New Roman"/>
          <w:sz w:val="28"/>
          <w:szCs w:val="28"/>
        </w:rPr>
        <w:t xml:space="preserve"> </w:t>
      </w:r>
    </w:p>
    <w:p w14:paraId="3ECC3D85" w14:textId="4018611D" w:rsidR="00C12A62" w:rsidRDefault="00D314C0" w:rsidP="00534C3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 xml:space="preserve">З </w:t>
      </w:r>
      <w:r w:rsidR="00472C7E" w:rsidRPr="00D81E60">
        <w:rPr>
          <w:rFonts w:ascii="Times New Roman" w:hAnsi="Times New Roman"/>
          <w:sz w:val="28"/>
          <w:szCs w:val="28"/>
        </w:rPr>
        <w:t>огляду на викладене скаржник</w:t>
      </w:r>
      <w:r w:rsidRPr="00D81E60">
        <w:rPr>
          <w:rFonts w:ascii="Times New Roman" w:hAnsi="Times New Roman"/>
          <w:sz w:val="28"/>
          <w:szCs w:val="28"/>
        </w:rPr>
        <w:t xml:space="preserve"> проси</w:t>
      </w:r>
      <w:r w:rsidR="00534C3A">
        <w:rPr>
          <w:rFonts w:ascii="Times New Roman" w:hAnsi="Times New Roman"/>
          <w:sz w:val="28"/>
          <w:szCs w:val="28"/>
        </w:rPr>
        <w:t>в</w:t>
      </w:r>
      <w:r w:rsidRPr="00D81E60">
        <w:rPr>
          <w:rFonts w:ascii="Times New Roman" w:hAnsi="Times New Roman"/>
          <w:sz w:val="28"/>
          <w:szCs w:val="28"/>
        </w:rPr>
        <w:t xml:space="preserve"> притягнути до дисциплінарної відповідальності прокурора </w:t>
      </w:r>
      <w:r w:rsidR="00D81E60" w:rsidRPr="00D81E60">
        <w:rPr>
          <w:rFonts w:ascii="Times New Roman" w:hAnsi="Times New Roman"/>
          <w:sz w:val="28"/>
          <w:szCs w:val="28"/>
        </w:rPr>
        <w:t>Гаркушина І.А.</w:t>
      </w:r>
      <w:r w:rsidR="0079488F" w:rsidRPr="00D81E60">
        <w:rPr>
          <w:rFonts w:ascii="Times New Roman" w:hAnsi="Times New Roman"/>
          <w:sz w:val="28"/>
          <w:szCs w:val="28"/>
        </w:rPr>
        <w:t xml:space="preserve"> за: неналежне виконання службових обов’язків; вчинення дій, що порочать звання прокурора і можуть викликати сумнів у його об’єктивності, неупередженості та незалежності, у чесності та не</w:t>
      </w:r>
      <w:r w:rsidRPr="00D81E60">
        <w:rPr>
          <w:rFonts w:ascii="Times New Roman" w:hAnsi="Times New Roman"/>
          <w:sz w:val="28"/>
          <w:szCs w:val="28"/>
        </w:rPr>
        <w:t>підкупності органів прокуратури.</w:t>
      </w:r>
      <w:r w:rsidR="0079488F" w:rsidRPr="00D81E60">
        <w:rPr>
          <w:rFonts w:ascii="Times New Roman" w:hAnsi="Times New Roman"/>
          <w:sz w:val="28"/>
          <w:szCs w:val="28"/>
        </w:rPr>
        <w:t xml:space="preserve"> </w:t>
      </w:r>
    </w:p>
    <w:p w14:paraId="2CE405F1" w14:textId="77777777" w:rsidR="00534C3A" w:rsidRDefault="00534C3A" w:rsidP="00534C3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949224C" w14:textId="77777777" w:rsidR="00534C3A" w:rsidRPr="00367C65" w:rsidRDefault="00534C3A" w:rsidP="00534C3A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67C65">
        <w:rPr>
          <w:rFonts w:ascii="Times New Roman" w:hAnsi="Times New Roman"/>
          <w:b/>
          <w:sz w:val="28"/>
          <w:szCs w:val="28"/>
        </w:rPr>
        <w:t>2.</w:t>
      </w:r>
      <w:r w:rsidRPr="00367C65">
        <w:rPr>
          <w:rFonts w:ascii="Times New Roman" w:hAnsi="Times New Roman"/>
          <w:sz w:val="28"/>
          <w:szCs w:val="28"/>
        </w:rPr>
        <w:t xml:space="preserve"> </w:t>
      </w:r>
      <w:r w:rsidRPr="00367C65">
        <w:rPr>
          <w:rFonts w:ascii="Times New Roman" w:hAnsi="Times New Roman"/>
          <w:b/>
          <w:sz w:val="28"/>
          <w:szCs w:val="28"/>
        </w:rPr>
        <w:t>Щодо встановлених фактичних відомостей</w:t>
      </w:r>
    </w:p>
    <w:p w14:paraId="0DDEDFD5" w14:textId="77777777" w:rsidR="00534C3A" w:rsidRPr="00D81E60" w:rsidRDefault="00534C3A" w:rsidP="00534C3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468E51D" w14:textId="7BB61191" w:rsidR="00D81E60" w:rsidRDefault="00061E56" w:rsidP="00534C3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До дис</w:t>
      </w:r>
      <w:r w:rsidR="00737958" w:rsidRPr="00D81E60">
        <w:rPr>
          <w:rFonts w:ascii="Times New Roman" w:hAnsi="Times New Roman"/>
          <w:sz w:val="28"/>
          <w:szCs w:val="28"/>
        </w:rPr>
        <w:t>циплінарної скарги</w:t>
      </w:r>
      <w:r w:rsidR="0079488F" w:rsidRPr="00D81E60">
        <w:rPr>
          <w:rFonts w:ascii="Times New Roman" w:hAnsi="Times New Roman"/>
          <w:sz w:val="28"/>
          <w:szCs w:val="28"/>
        </w:rPr>
        <w:t xml:space="preserve"> долучено копії:</w:t>
      </w:r>
      <w:r w:rsidR="00D81E60">
        <w:rPr>
          <w:rFonts w:ascii="Times New Roman" w:hAnsi="Times New Roman"/>
          <w:sz w:val="28"/>
          <w:szCs w:val="28"/>
        </w:rPr>
        <w:t xml:space="preserve"> ордеру на надання правничої допомоги </w:t>
      </w:r>
      <w:r w:rsidR="006210FA">
        <w:rPr>
          <w:rFonts w:ascii="Times New Roman" w:hAnsi="Times New Roman"/>
          <w:sz w:val="28"/>
          <w:szCs w:val="28"/>
        </w:rPr>
        <w:t>Особа 2</w:t>
      </w:r>
      <w:r w:rsidR="00D81E60">
        <w:rPr>
          <w:rFonts w:ascii="Times New Roman" w:hAnsi="Times New Roman"/>
          <w:sz w:val="28"/>
          <w:szCs w:val="28"/>
        </w:rPr>
        <w:t xml:space="preserve"> від 03.09.2024; свідоцтва про право на заняття адвокатською діяльністю; договору від 13.06.2024 між адвокатом </w:t>
      </w:r>
      <w:r w:rsidR="006210FA">
        <w:rPr>
          <w:rFonts w:ascii="Times New Roman" w:hAnsi="Times New Roman"/>
          <w:sz w:val="28"/>
          <w:szCs w:val="28"/>
        </w:rPr>
        <w:t>Особа 1</w:t>
      </w:r>
      <w:r w:rsidR="00D81E60">
        <w:rPr>
          <w:rFonts w:ascii="Times New Roman" w:hAnsi="Times New Roman"/>
          <w:sz w:val="28"/>
          <w:szCs w:val="28"/>
        </w:rPr>
        <w:t xml:space="preserve"> та </w:t>
      </w:r>
      <w:r w:rsidR="006210FA">
        <w:rPr>
          <w:rFonts w:ascii="Times New Roman" w:hAnsi="Times New Roman"/>
          <w:sz w:val="28"/>
          <w:szCs w:val="28"/>
        </w:rPr>
        <w:t>Особа 2</w:t>
      </w:r>
      <w:r w:rsidR="00D81E60">
        <w:rPr>
          <w:rFonts w:ascii="Times New Roman" w:hAnsi="Times New Roman"/>
          <w:sz w:val="28"/>
          <w:szCs w:val="28"/>
        </w:rPr>
        <w:t xml:space="preserve"> про надання правової допомоги; ухвали Одеського апеляційного суду від 22.08.2024, а також ухвали слідчого судді Київського районного суду м. Одеси від 02.08.2024; відповіді від 31.08.2024 старшого слідчого ГУНП в Одеській області </w:t>
      </w:r>
      <w:r w:rsidR="006210FA">
        <w:rPr>
          <w:rFonts w:ascii="Times New Roman" w:hAnsi="Times New Roman"/>
          <w:sz w:val="28"/>
          <w:szCs w:val="28"/>
        </w:rPr>
        <w:t>Особа 3</w:t>
      </w:r>
      <w:r w:rsidR="00D81E60">
        <w:rPr>
          <w:rFonts w:ascii="Times New Roman" w:hAnsi="Times New Roman"/>
          <w:sz w:val="28"/>
          <w:szCs w:val="28"/>
        </w:rPr>
        <w:t xml:space="preserve"> адвокату</w:t>
      </w:r>
      <w:r w:rsidR="006210FA">
        <w:rPr>
          <w:rFonts w:ascii="Times New Roman" w:hAnsi="Times New Roman"/>
          <w:sz w:val="28"/>
          <w:szCs w:val="28"/>
        </w:rPr>
        <w:t xml:space="preserve"> Особа 4</w:t>
      </w:r>
      <w:r w:rsidR="00D81E60">
        <w:rPr>
          <w:rFonts w:ascii="Times New Roman" w:hAnsi="Times New Roman"/>
          <w:sz w:val="28"/>
          <w:szCs w:val="28"/>
        </w:rPr>
        <w:t>.</w:t>
      </w:r>
    </w:p>
    <w:p w14:paraId="51205CDE" w14:textId="77777777" w:rsidR="00534C3A" w:rsidRDefault="00534C3A" w:rsidP="00534C3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A5C2D20" w14:textId="77777777" w:rsidR="00534C3A" w:rsidRPr="00C90F93" w:rsidRDefault="00534C3A" w:rsidP="00534C3A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90F93">
        <w:rPr>
          <w:rFonts w:ascii="Times New Roman" w:hAnsi="Times New Roman"/>
          <w:b/>
          <w:sz w:val="28"/>
          <w:szCs w:val="28"/>
        </w:rPr>
        <w:t>Щодо джерел права, які підлягають застосуванню</w:t>
      </w:r>
    </w:p>
    <w:p w14:paraId="1CAB290D" w14:textId="77777777" w:rsidR="00534C3A" w:rsidRDefault="00534C3A" w:rsidP="009C1DCD">
      <w:pPr>
        <w:widowControl w:val="0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F17B91E" w14:textId="5A9B8E33" w:rsidR="00E73DB6" w:rsidRPr="00D81E60" w:rsidRDefault="009F4CAE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 xml:space="preserve">На прокуратуру, серед іншого, покладена функція нагляду за додержанням законів органами, що проводять досудове слідство (пункт 3 </w:t>
      </w:r>
      <w:r w:rsidR="00806085" w:rsidRPr="00D81E60">
        <w:rPr>
          <w:rFonts w:ascii="Times New Roman" w:hAnsi="Times New Roman"/>
          <w:sz w:val="28"/>
          <w:szCs w:val="28"/>
        </w:rPr>
        <w:t>частини першої</w:t>
      </w:r>
      <w:r w:rsidRPr="00D81E60">
        <w:rPr>
          <w:rFonts w:ascii="Times New Roman" w:hAnsi="Times New Roman"/>
          <w:sz w:val="28"/>
          <w:szCs w:val="28"/>
        </w:rPr>
        <w:t xml:space="preserve"> статті 2 За</w:t>
      </w:r>
      <w:r w:rsidR="00287C24" w:rsidRPr="00D81E60">
        <w:rPr>
          <w:rFonts w:ascii="Times New Roman" w:hAnsi="Times New Roman"/>
          <w:sz w:val="28"/>
          <w:szCs w:val="28"/>
        </w:rPr>
        <w:t>кону</w:t>
      </w:r>
      <w:r w:rsidR="0079488F" w:rsidRPr="00D81E60">
        <w:rPr>
          <w:rFonts w:ascii="Times New Roman" w:hAnsi="Times New Roman"/>
          <w:sz w:val="28"/>
          <w:szCs w:val="28"/>
        </w:rPr>
        <w:t xml:space="preserve"> України «Про прокуратуру» від 14 жовтня 2014 року</w:t>
      </w:r>
      <w:r w:rsidR="00207F6F" w:rsidRPr="00D81E60">
        <w:rPr>
          <w:rFonts w:ascii="Times New Roman" w:hAnsi="Times New Roman"/>
          <w:sz w:val="28"/>
          <w:szCs w:val="28"/>
        </w:rPr>
        <w:t xml:space="preserve"> № 1697</w:t>
      </w:r>
      <w:r w:rsidR="00207F6F" w:rsidRPr="00D81E60">
        <w:rPr>
          <w:rFonts w:ascii="Times New Roman" w:hAnsi="Times New Roman"/>
          <w:sz w:val="28"/>
          <w:szCs w:val="28"/>
        </w:rPr>
        <w:noBreakHyphen/>
      </w:r>
      <w:r w:rsidR="00B87770" w:rsidRPr="00D81E60">
        <w:rPr>
          <w:rFonts w:ascii="Times New Roman" w:hAnsi="Times New Roman"/>
          <w:sz w:val="28"/>
          <w:szCs w:val="28"/>
        </w:rPr>
        <w:t>VII</w:t>
      </w:r>
      <w:r w:rsidR="0079488F" w:rsidRPr="00D81E60">
        <w:rPr>
          <w:rFonts w:ascii="Times New Roman" w:hAnsi="Times New Roman"/>
          <w:sz w:val="28"/>
          <w:szCs w:val="28"/>
        </w:rPr>
        <w:t xml:space="preserve"> (далі – Закон № 1697</w:t>
      </w:r>
      <w:r w:rsidR="0079488F" w:rsidRPr="00D81E60">
        <w:rPr>
          <w:rFonts w:ascii="Times New Roman" w:hAnsi="Times New Roman"/>
          <w:sz w:val="28"/>
          <w:szCs w:val="28"/>
        </w:rPr>
        <w:noBreakHyphen/>
        <w:t>VII</w:t>
      </w:r>
      <w:r w:rsidR="0066357F" w:rsidRPr="00D81E60">
        <w:rPr>
          <w:rFonts w:ascii="Times New Roman" w:hAnsi="Times New Roman"/>
          <w:sz w:val="28"/>
          <w:szCs w:val="28"/>
        </w:rPr>
        <w:t>)</w:t>
      </w:r>
      <w:r w:rsidRPr="00D81E60">
        <w:rPr>
          <w:rFonts w:ascii="Times New Roman" w:hAnsi="Times New Roman"/>
          <w:sz w:val="28"/>
          <w:szCs w:val="28"/>
        </w:rPr>
        <w:t>. Однією із засад діяльності прокур</w:t>
      </w:r>
      <w:r w:rsidR="00301E3A" w:rsidRPr="00D81E60">
        <w:rPr>
          <w:rFonts w:ascii="Times New Roman" w:hAnsi="Times New Roman"/>
          <w:sz w:val="28"/>
          <w:szCs w:val="28"/>
        </w:rPr>
        <w:t>атури, як то визначено у статті </w:t>
      </w:r>
      <w:r w:rsidRPr="00D81E60">
        <w:rPr>
          <w:rFonts w:ascii="Times New Roman" w:hAnsi="Times New Roman"/>
          <w:sz w:val="28"/>
          <w:szCs w:val="28"/>
        </w:rPr>
        <w:t>3</w:t>
      </w:r>
      <w:r w:rsidR="00207F6F" w:rsidRPr="00D81E60">
        <w:rPr>
          <w:rFonts w:ascii="Times New Roman" w:hAnsi="Times New Roman"/>
          <w:sz w:val="28"/>
          <w:szCs w:val="28"/>
        </w:rPr>
        <w:t xml:space="preserve"> цього</w:t>
      </w:r>
      <w:r w:rsidRPr="00D81E60">
        <w:rPr>
          <w:rFonts w:ascii="Times New Roman" w:hAnsi="Times New Roman"/>
          <w:sz w:val="28"/>
          <w:szCs w:val="28"/>
        </w:rPr>
        <w:t xml:space="preserve"> З</w:t>
      </w:r>
      <w:r w:rsidR="0020022D" w:rsidRPr="00D81E60">
        <w:rPr>
          <w:rFonts w:ascii="Times New Roman" w:hAnsi="Times New Roman"/>
          <w:sz w:val="28"/>
          <w:szCs w:val="28"/>
        </w:rPr>
        <w:t>акону</w:t>
      </w:r>
      <w:r w:rsidR="002B2BE1" w:rsidRPr="00D81E60">
        <w:rPr>
          <w:rFonts w:ascii="Times New Roman" w:hAnsi="Times New Roman"/>
          <w:sz w:val="28"/>
          <w:szCs w:val="28"/>
        </w:rPr>
        <w:t>,</w:t>
      </w:r>
      <w:r w:rsidR="0020022D" w:rsidRPr="00D81E60">
        <w:rPr>
          <w:rFonts w:ascii="Times New Roman" w:hAnsi="Times New Roman"/>
          <w:sz w:val="28"/>
          <w:szCs w:val="28"/>
        </w:rPr>
        <w:t xml:space="preserve"> є незалежність прокурорів. </w:t>
      </w:r>
    </w:p>
    <w:p w14:paraId="3C2583EC" w14:textId="77777777" w:rsidR="00D30E1B" w:rsidRPr="00D81E60" w:rsidRDefault="0020022D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 xml:space="preserve">Зі змісту частини </w:t>
      </w:r>
      <w:r w:rsidR="00C11811" w:rsidRPr="00D81E60">
        <w:rPr>
          <w:rFonts w:ascii="Times New Roman" w:hAnsi="Times New Roman"/>
          <w:sz w:val="28"/>
          <w:szCs w:val="28"/>
        </w:rPr>
        <w:t>другої статті 16</w:t>
      </w:r>
      <w:r w:rsidR="00301E3A" w:rsidRPr="00D81E60">
        <w:rPr>
          <w:rFonts w:ascii="Times New Roman" w:hAnsi="Times New Roman"/>
          <w:sz w:val="28"/>
          <w:szCs w:val="28"/>
        </w:rPr>
        <w:t xml:space="preserve"> Закону</w:t>
      </w:r>
      <w:r w:rsidR="00207F6F" w:rsidRPr="00D81E60">
        <w:rPr>
          <w:rFonts w:ascii="Times New Roman" w:hAnsi="Times New Roman"/>
          <w:sz w:val="28"/>
          <w:szCs w:val="28"/>
        </w:rPr>
        <w:t xml:space="preserve"> № 1697</w:t>
      </w:r>
      <w:r w:rsidR="00207F6F" w:rsidRPr="00D81E60">
        <w:rPr>
          <w:rFonts w:ascii="Times New Roman" w:hAnsi="Times New Roman"/>
          <w:sz w:val="28"/>
          <w:szCs w:val="28"/>
        </w:rPr>
        <w:noBreakHyphen/>
        <w:t>VII</w:t>
      </w:r>
      <w:r w:rsidRPr="00D81E60">
        <w:rPr>
          <w:rFonts w:ascii="Times New Roman" w:hAnsi="Times New Roman"/>
          <w:sz w:val="28"/>
          <w:szCs w:val="28"/>
        </w:rPr>
        <w:t xml:space="preserve">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14:paraId="0642CE47" w14:textId="07715D11" w:rsidR="00B942CB" w:rsidRPr="00D81E60" w:rsidRDefault="0020022D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За загальним правилом</w:t>
      </w:r>
      <w:r w:rsidR="002B2BE1" w:rsidRPr="00D81E60">
        <w:rPr>
          <w:rFonts w:ascii="Times New Roman" w:hAnsi="Times New Roman"/>
          <w:sz w:val="28"/>
          <w:szCs w:val="28"/>
        </w:rPr>
        <w:t>,</w:t>
      </w:r>
      <w:r w:rsidRPr="00D81E60">
        <w:rPr>
          <w:rFonts w:ascii="Times New Roman" w:hAnsi="Times New Roman"/>
          <w:sz w:val="28"/>
          <w:szCs w:val="28"/>
        </w:rPr>
        <w:t xml:space="preserve"> наведеним у частині першій статті</w:t>
      </w:r>
      <w:r w:rsidR="00E73DB6" w:rsidRPr="00D81E60">
        <w:rPr>
          <w:rFonts w:ascii="Times New Roman" w:hAnsi="Times New Roman"/>
          <w:sz w:val="28"/>
          <w:szCs w:val="28"/>
        </w:rPr>
        <w:t xml:space="preserve"> 36 </w:t>
      </w:r>
      <w:r w:rsidR="00534C3A">
        <w:rPr>
          <w:rFonts w:ascii="Times New Roman" w:hAnsi="Times New Roman"/>
          <w:sz w:val="28"/>
          <w:szCs w:val="28"/>
        </w:rPr>
        <w:t xml:space="preserve">Кримінального процесуального кодексу (далі – </w:t>
      </w:r>
      <w:r w:rsidR="00E73DB6" w:rsidRPr="00D81E60">
        <w:rPr>
          <w:rFonts w:ascii="Times New Roman" w:hAnsi="Times New Roman"/>
          <w:sz w:val="28"/>
          <w:szCs w:val="28"/>
        </w:rPr>
        <w:t>КПК</w:t>
      </w:r>
      <w:r w:rsidR="00534C3A">
        <w:rPr>
          <w:rFonts w:ascii="Times New Roman" w:hAnsi="Times New Roman"/>
          <w:sz w:val="28"/>
          <w:szCs w:val="28"/>
        </w:rPr>
        <w:t>)</w:t>
      </w:r>
      <w:r w:rsidR="00E73DB6" w:rsidRPr="00D81E60">
        <w:rPr>
          <w:rFonts w:ascii="Times New Roman" w:hAnsi="Times New Roman"/>
          <w:sz w:val="28"/>
          <w:szCs w:val="28"/>
        </w:rPr>
        <w:t xml:space="preserve"> України</w:t>
      </w:r>
      <w:r w:rsidR="002B2BE1" w:rsidRPr="00D81E60">
        <w:rPr>
          <w:rFonts w:ascii="Times New Roman" w:hAnsi="Times New Roman"/>
          <w:sz w:val="28"/>
          <w:szCs w:val="28"/>
        </w:rPr>
        <w:t>,</w:t>
      </w:r>
      <w:r w:rsidRPr="00D81E60">
        <w:rPr>
          <w:rFonts w:ascii="Times New Roman" w:hAnsi="Times New Roman"/>
          <w:sz w:val="28"/>
          <w:szCs w:val="28"/>
        </w:rPr>
        <w:t xml:space="preserve"> прокурор, здійснюючи свої повноваження,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</w:t>
      </w:r>
    </w:p>
    <w:p w14:paraId="4BF02F97" w14:textId="77777777" w:rsidR="00301E3A" w:rsidRPr="00D81E60" w:rsidRDefault="00806085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Законодавцем передбачена спеціальна процедура оскарження рішень, дій чи бездіяльності прокурора під час досудово</w:t>
      </w:r>
      <w:r w:rsidR="00526787" w:rsidRPr="00D81E60">
        <w:rPr>
          <w:rFonts w:ascii="Times New Roman" w:hAnsi="Times New Roman"/>
          <w:sz w:val="28"/>
          <w:szCs w:val="28"/>
        </w:rPr>
        <w:t>го розслідування (статті 303–</w:t>
      </w:r>
      <w:r w:rsidR="00301E3A" w:rsidRPr="00D81E60">
        <w:rPr>
          <w:rFonts w:ascii="Times New Roman" w:hAnsi="Times New Roman"/>
          <w:sz w:val="28"/>
          <w:szCs w:val="28"/>
        </w:rPr>
        <w:t>307 КПК </w:t>
      </w:r>
      <w:r w:rsidRPr="00D81E60">
        <w:rPr>
          <w:rFonts w:ascii="Times New Roman" w:hAnsi="Times New Roman"/>
          <w:sz w:val="28"/>
          <w:szCs w:val="28"/>
        </w:rPr>
        <w:t>України).</w:t>
      </w:r>
      <w:r w:rsidR="00021E4A" w:rsidRPr="00D81E60">
        <w:rPr>
          <w:rFonts w:ascii="Times New Roman" w:hAnsi="Times New Roman"/>
          <w:sz w:val="28"/>
          <w:szCs w:val="28"/>
        </w:rPr>
        <w:t xml:space="preserve"> </w:t>
      </w:r>
      <w:r w:rsidRPr="00D81E60">
        <w:rPr>
          <w:rFonts w:ascii="Times New Roman" w:hAnsi="Times New Roman"/>
          <w:sz w:val="28"/>
          <w:szCs w:val="28"/>
        </w:rPr>
        <w:t>Про такий порядок оскарження рішень, дій чи бездіяльності прокурора в межах кримінального провадження наголошено і у частині першій статті 45 Закону</w:t>
      </w:r>
      <w:r w:rsidR="0060636E" w:rsidRPr="00D81E60">
        <w:rPr>
          <w:rFonts w:ascii="Times New Roman" w:hAnsi="Times New Roman"/>
          <w:sz w:val="28"/>
          <w:szCs w:val="28"/>
        </w:rPr>
        <w:t xml:space="preserve"> № 1697</w:t>
      </w:r>
      <w:r w:rsidR="0060636E" w:rsidRPr="00D81E60">
        <w:rPr>
          <w:rFonts w:ascii="Times New Roman" w:hAnsi="Times New Roman"/>
          <w:sz w:val="28"/>
          <w:szCs w:val="28"/>
        </w:rPr>
        <w:noBreakHyphen/>
        <w:t>VII</w:t>
      </w:r>
      <w:r w:rsidRPr="00D81E60">
        <w:rPr>
          <w:rFonts w:ascii="Times New Roman" w:hAnsi="Times New Roman"/>
          <w:sz w:val="28"/>
          <w:szCs w:val="28"/>
        </w:rPr>
        <w:t xml:space="preserve">. </w:t>
      </w:r>
    </w:p>
    <w:p w14:paraId="585E9DBA" w14:textId="337CC693" w:rsidR="00301E3A" w:rsidRPr="00D81E60" w:rsidRDefault="00534C3A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Водночас</w:t>
      </w:r>
      <w:r w:rsidR="00806085" w:rsidRPr="00D81E60">
        <w:rPr>
          <w:rFonts w:ascii="Times New Roman" w:hAnsi="Times New Roman"/>
          <w:sz w:val="28"/>
          <w:szCs w:val="28"/>
        </w:rPr>
        <w:t xml:space="preserve"> за змістом цієї норми встановлено, що 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14:paraId="40D5DBA9" w14:textId="77777777" w:rsidR="0020022D" w:rsidRPr="00D81E60" w:rsidRDefault="000312E1" w:rsidP="00534C3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lastRenderedPageBreak/>
        <w:t xml:space="preserve">Визначення дисциплінарного провадження наведено </w:t>
      </w:r>
      <w:r w:rsidR="001675C2" w:rsidRPr="00D81E60">
        <w:rPr>
          <w:rFonts w:ascii="Times New Roman" w:hAnsi="Times New Roman"/>
          <w:sz w:val="28"/>
          <w:szCs w:val="28"/>
        </w:rPr>
        <w:t>у частині пе</w:t>
      </w:r>
      <w:r w:rsidR="00301E3A" w:rsidRPr="00D81E60">
        <w:rPr>
          <w:rFonts w:ascii="Times New Roman" w:hAnsi="Times New Roman"/>
          <w:sz w:val="28"/>
          <w:szCs w:val="28"/>
        </w:rPr>
        <w:t>ршій статті 45 Закону</w:t>
      </w:r>
      <w:r w:rsidR="0024033A" w:rsidRPr="00D81E60">
        <w:rPr>
          <w:rFonts w:ascii="Times New Roman" w:hAnsi="Times New Roman"/>
          <w:sz w:val="28"/>
          <w:szCs w:val="28"/>
        </w:rPr>
        <w:t xml:space="preserve"> № 1697</w:t>
      </w:r>
      <w:r w:rsidR="0024033A" w:rsidRPr="00D81E60">
        <w:rPr>
          <w:rFonts w:ascii="Times New Roman" w:hAnsi="Times New Roman"/>
          <w:sz w:val="28"/>
          <w:szCs w:val="28"/>
        </w:rPr>
        <w:noBreakHyphen/>
        <w:t>VII</w:t>
      </w:r>
      <w:r w:rsidR="001675C2" w:rsidRPr="00D81E60">
        <w:rPr>
          <w:rFonts w:ascii="Times New Roman" w:hAnsi="Times New Roman"/>
          <w:sz w:val="28"/>
          <w:szCs w:val="28"/>
        </w:rPr>
        <w:t xml:space="preserve"> – </w:t>
      </w:r>
      <w:r w:rsidRPr="00D81E60">
        <w:rPr>
          <w:rFonts w:ascii="Times New Roman" w:hAnsi="Times New Roman"/>
          <w:sz w:val="28"/>
          <w:szCs w:val="28"/>
        </w:rPr>
        <w:t xml:space="preserve">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6758BC3B" w14:textId="77777777" w:rsidR="006C5D13" w:rsidRPr="00D81E60" w:rsidRDefault="006C5D13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81E60">
        <w:rPr>
          <w:rStyle w:val="rvts9"/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D81E60">
        <w:rPr>
          <w:rFonts w:ascii="Times New Roman" w:hAnsi="Times New Roman"/>
          <w:sz w:val="28"/>
          <w:szCs w:val="28"/>
        </w:rPr>
        <w:t>Закону</w:t>
      </w:r>
      <w:r w:rsidR="0024033A" w:rsidRPr="00D81E60">
        <w:rPr>
          <w:rFonts w:ascii="Times New Roman" w:hAnsi="Times New Roman"/>
          <w:sz w:val="28"/>
          <w:szCs w:val="28"/>
        </w:rPr>
        <w:t xml:space="preserve"> № 1697</w:t>
      </w:r>
      <w:r w:rsidR="0024033A" w:rsidRPr="00D81E60">
        <w:rPr>
          <w:rFonts w:ascii="Times New Roman" w:hAnsi="Times New Roman"/>
          <w:sz w:val="28"/>
          <w:szCs w:val="28"/>
        </w:rPr>
        <w:noBreakHyphen/>
        <w:t>VII</w:t>
      </w:r>
      <w:r w:rsidRPr="00D81E60">
        <w:rPr>
          <w:rFonts w:ascii="Times New Roman" w:hAnsi="Times New Roman"/>
          <w:sz w:val="28"/>
          <w:szCs w:val="28"/>
        </w:rPr>
        <w:t xml:space="preserve"> визначено, що </w:t>
      </w:r>
      <w:r w:rsidRPr="00D81E60">
        <w:rPr>
          <w:rStyle w:val="rvts9"/>
          <w:rFonts w:ascii="Times New Roman" w:hAnsi="Times New Roman"/>
          <w:bCs/>
          <w:sz w:val="28"/>
          <w:szCs w:val="28"/>
        </w:rPr>
        <w:t xml:space="preserve"> </w:t>
      </w:r>
      <w:bookmarkStart w:id="0" w:name="n417"/>
      <w:bookmarkEnd w:id="0"/>
      <w:r w:rsidRPr="00D81E60">
        <w:rPr>
          <w:rFonts w:ascii="Times New Roman" w:hAnsi="Times New Roman"/>
          <w:sz w:val="28"/>
          <w:szCs w:val="28"/>
        </w:rPr>
        <w:t>п</w:t>
      </w:r>
      <w:r w:rsidR="000312E1" w:rsidRPr="00D81E60">
        <w:rPr>
          <w:rFonts w:ascii="Times New Roman" w:hAnsi="Times New Roman"/>
          <w:sz w:val="28"/>
          <w:szCs w:val="28"/>
        </w:rPr>
        <w:t>рокурора може бути притягнуто до дисциплінарної відповідальності у порядку дисциплінарного провадження з таких підстав:</w:t>
      </w:r>
      <w:bookmarkStart w:id="1" w:name="n418"/>
      <w:bookmarkEnd w:id="1"/>
      <w:r w:rsidR="007E59A4" w:rsidRPr="00D81E60">
        <w:rPr>
          <w:rFonts w:ascii="Times New Roman" w:hAnsi="Times New Roman"/>
          <w:sz w:val="28"/>
          <w:szCs w:val="28"/>
        </w:rPr>
        <w:t xml:space="preserve"> </w:t>
      </w:r>
      <w:r w:rsidR="000312E1" w:rsidRPr="00D81E60">
        <w:rPr>
          <w:rFonts w:ascii="Times New Roman" w:hAnsi="Times New Roman"/>
          <w:sz w:val="28"/>
          <w:szCs w:val="28"/>
        </w:rPr>
        <w:t>1)</w:t>
      </w:r>
      <w:r w:rsidR="007E59A4" w:rsidRPr="00D81E60">
        <w:rPr>
          <w:rFonts w:ascii="Times New Roman" w:hAnsi="Times New Roman"/>
          <w:sz w:val="28"/>
          <w:szCs w:val="28"/>
        </w:rPr>
        <w:t> </w:t>
      </w:r>
      <w:r w:rsidR="000312E1" w:rsidRPr="00D81E60">
        <w:rPr>
          <w:rFonts w:ascii="Times New Roman" w:hAnsi="Times New Roman"/>
          <w:sz w:val="28"/>
          <w:szCs w:val="28"/>
        </w:rPr>
        <w:t>невиконання чи неналежне виконання службових обов’язків;</w:t>
      </w:r>
      <w:bookmarkStart w:id="2" w:name="n419"/>
      <w:bookmarkEnd w:id="2"/>
      <w:r w:rsidR="007E59A4" w:rsidRPr="00D81E60">
        <w:rPr>
          <w:rFonts w:ascii="Times New Roman" w:hAnsi="Times New Roman"/>
          <w:sz w:val="28"/>
          <w:szCs w:val="28"/>
        </w:rPr>
        <w:t xml:space="preserve"> </w:t>
      </w:r>
      <w:r w:rsidR="000312E1" w:rsidRPr="00D81E60">
        <w:rPr>
          <w:rFonts w:ascii="Times New Roman" w:hAnsi="Times New Roman"/>
          <w:sz w:val="28"/>
          <w:szCs w:val="28"/>
        </w:rPr>
        <w:t>2) необґрунтоване зволікання з розглядом звернення;</w:t>
      </w:r>
      <w:bookmarkStart w:id="3" w:name="n420"/>
      <w:bookmarkEnd w:id="3"/>
      <w:r w:rsidR="007E59A4" w:rsidRPr="00D81E60">
        <w:rPr>
          <w:rFonts w:ascii="Times New Roman" w:hAnsi="Times New Roman"/>
          <w:sz w:val="28"/>
          <w:szCs w:val="28"/>
        </w:rPr>
        <w:t xml:space="preserve"> 3) </w:t>
      </w:r>
      <w:r w:rsidR="000312E1" w:rsidRPr="00D81E60">
        <w:rPr>
          <w:rFonts w:ascii="Times New Roman" w:hAnsi="Times New Roman"/>
          <w:sz w:val="28"/>
          <w:szCs w:val="28"/>
        </w:rPr>
        <w:t>розголошення таємниці, що охороняється законом, яка стала відомою прокуророві під час виконання повноважень;</w:t>
      </w:r>
      <w:bookmarkStart w:id="4" w:name="n421"/>
      <w:bookmarkEnd w:id="4"/>
      <w:r w:rsidR="007E59A4" w:rsidRPr="00D81E60">
        <w:rPr>
          <w:rFonts w:ascii="Times New Roman" w:hAnsi="Times New Roman"/>
          <w:sz w:val="28"/>
          <w:szCs w:val="28"/>
        </w:rPr>
        <w:t xml:space="preserve"> 4) </w:t>
      </w:r>
      <w:r w:rsidR="000312E1" w:rsidRPr="00D81E60">
        <w:rPr>
          <w:rFonts w:ascii="Times New Roman" w:hAnsi="Times New Roman"/>
          <w:sz w:val="28"/>
          <w:szCs w:val="28"/>
        </w:rPr>
        <w:t>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5" w:name="n2686"/>
      <w:bookmarkStart w:id="6" w:name="n422"/>
      <w:bookmarkEnd w:id="5"/>
      <w:bookmarkEnd w:id="6"/>
      <w:r w:rsidR="007E59A4" w:rsidRPr="00D81E60">
        <w:rPr>
          <w:rFonts w:ascii="Times New Roman" w:hAnsi="Times New Roman"/>
          <w:sz w:val="28"/>
          <w:szCs w:val="28"/>
        </w:rPr>
        <w:t> </w:t>
      </w:r>
      <w:r w:rsidR="000312E1" w:rsidRPr="00D81E60">
        <w:rPr>
          <w:rFonts w:ascii="Times New Roman" w:hAnsi="Times New Roman"/>
          <w:sz w:val="28"/>
          <w:szCs w:val="28"/>
        </w:rPr>
        <w:t>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</w:t>
      </w:r>
      <w:bookmarkStart w:id="7" w:name="n423"/>
      <w:bookmarkEnd w:id="7"/>
      <w:r w:rsidR="007E59A4" w:rsidRPr="00D81E60">
        <w:rPr>
          <w:rFonts w:ascii="Times New Roman" w:hAnsi="Times New Roman"/>
          <w:sz w:val="28"/>
          <w:szCs w:val="28"/>
        </w:rPr>
        <w:t xml:space="preserve"> </w:t>
      </w:r>
      <w:r w:rsidR="000312E1" w:rsidRPr="00D81E60">
        <w:rPr>
          <w:rFonts w:ascii="Times New Roman" w:hAnsi="Times New Roman"/>
          <w:sz w:val="28"/>
          <w:szCs w:val="28"/>
        </w:rPr>
        <w:t>6)</w:t>
      </w:r>
      <w:r w:rsidR="007E59A4" w:rsidRPr="00D81E60">
        <w:rPr>
          <w:rFonts w:ascii="Times New Roman" w:hAnsi="Times New Roman"/>
          <w:sz w:val="28"/>
          <w:szCs w:val="28"/>
        </w:rPr>
        <w:t> </w:t>
      </w:r>
      <w:r w:rsidR="000312E1" w:rsidRPr="00D81E60">
        <w:rPr>
          <w:rFonts w:ascii="Times New Roman" w:hAnsi="Times New Roman"/>
          <w:sz w:val="28"/>
          <w:szCs w:val="28"/>
        </w:rPr>
        <w:t>систематичне (два і більше разів протягом одного року) або одноразове грубе порушення правил прокурорської етики;</w:t>
      </w:r>
      <w:bookmarkStart w:id="8" w:name="n424"/>
      <w:bookmarkEnd w:id="8"/>
      <w:r w:rsidR="007E59A4" w:rsidRPr="00D81E60">
        <w:rPr>
          <w:rFonts w:ascii="Times New Roman" w:hAnsi="Times New Roman"/>
          <w:sz w:val="28"/>
          <w:szCs w:val="28"/>
        </w:rPr>
        <w:t> </w:t>
      </w:r>
      <w:r w:rsidR="000312E1" w:rsidRPr="00D81E60">
        <w:rPr>
          <w:rFonts w:ascii="Times New Roman" w:hAnsi="Times New Roman"/>
          <w:sz w:val="28"/>
          <w:szCs w:val="28"/>
        </w:rPr>
        <w:t>7) порушення правил внутрішнього службового розпорядку;</w:t>
      </w:r>
      <w:bookmarkStart w:id="9" w:name="n425"/>
      <w:bookmarkEnd w:id="9"/>
      <w:r w:rsidR="007E59A4" w:rsidRPr="00D81E60">
        <w:rPr>
          <w:rFonts w:ascii="Times New Roman" w:hAnsi="Times New Roman"/>
          <w:sz w:val="28"/>
          <w:szCs w:val="28"/>
        </w:rPr>
        <w:t xml:space="preserve"> </w:t>
      </w:r>
      <w:r w:rsidR="000312E1" w:rsidRPr="00D81E60">
        <w:rPr>
          <w:rFonts w:ascii="Times New Roman" w:hAnsi="Times New Roman"/>
          <w:sz w:val="28"/>
          <w:szCs w:val="28"/>
        </w:rPr>
        <w:t>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  <w:bookmarkStart w:id="10" w:name="n426"/>
      <w:bookmarkEnd w:id="10"/>
      <w:r w:rsidR="007E59A4" w:rsidRPr="00D81E60">
        <w:rPr>
          <w:rFonts w:ascii="Times New Roman" w:hAnsi="Times New Roman"/>
          <w:sz w:val="28"/>
          <w:szCs w:val="28"/>
        </w:rPr>
        <w:t xml:space="preserve"> 9) </w:t>
      </w:r>
      <w:r w:rsidR="000312E1" w:rsidRPr="00D81E60">
        <w:rPr>
          <w:rFonts w:ascii="Times New Roman" w:hAnsi="Times New Roman"/>
          <w:sz w:val="28"/>
          <w:szCs w:val="28"/>
        </w:rPr>
        <w:t>публічне висловлювання, яке є порушенням презумпції невинуватості.</w:t>
      </w:r>
    </w:p>
    <w:p w14:paraId="523A1B78" w14:textId="77777777" w:rsidR="006C5D13" w:rsidRPr="00D81E60" w:rsidRDefault="007E59A4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Юридична к</w:t>
      </w:r>
      <w:r w:rsidR="00FD23B7" w:rsidRPr="00D81E60">
        <w:rPr>
          <w:rFonts w:ascii="Times New Roman" w:hAnsi="Times New Roman"/>
          <w:sz w:val="28"/>
          <w:szCs w:val="28"/>
        </w:rPr>
        <w:t>он</w:t>
      </w:r>
      <w:r w:rsidRPr="00D81E60">
        <w:rPr>
          <w:rFonts w:ascii="Times New Roman" w:hAnsi="Times New Roman"/>
          <w:sz w:val="28"/>
          <w:szCs w:val="28"/>
        </w:rPr>
        <w:t>струкція статті 46 Закону</w:t>
      </w:r>
      <w:r w:rsidR="0024033A" w:rsidRPr="00D81E60">
        <w:rPr>
          <w:rFonts w:ascii="Times New Roman" w:hAnsi="Times New Roman"/>
          <w:sz w:val="28"/>
          <w:szCs w:val="28"/>
        </w:rPr>
        <w:t xml:space="preserve"> № 1697</w:t>
      </w:r>
      <w:r w:rsidR="0024033A" w:rsidRPr="00D81E60">
        <w:rPr>
          <w:rFonts w:ascii="Times New Roman" w:hAnsi="Times New Roman"/>
          <w:sz w:val="28"/>
          <w:szCs w:val="28"/>
        </w:rPr>
        <w:noBreakHyphen/>
        <w:t>VII</w:t>
      </w:r>
      <w:r w:rsidRPr="00D81E60">
        <w:rPr>
          <w:rFonts w:ascii="Times New Roman" w:hAnsi="Times New Roman"/>
          <w:sz w:val="28"/>
          <w:szCs w:val="28"/>
        </w:rPr>
        <w:t>, яка регламентує процедуру</w:t>
      </w:r>
      <w:r w:rsidR="00FD23B7" w:rsidRPr="00D81E60">
        <w:rPr>
          <w:rFonts w:ascii="Times New Roman" w:hAnsi="Times New Roman"/>
          <w:sz w:val="28"/>
          <w:szCs w:val="28"/>
        </w:rPr>
        <w:t xml:space="preserve">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</w:t>
      </w:r>
      <w:r w:rsidR="00865EB8" w:rsidRPr="00D81E60">
        <w:rPr>
          <w:rFonts w:ascii="Times New Roman" w:hAnsi="Times New Roman"/>
          <w:sz w:val="28"/>
          <w:szCs w:val="28"/>
        </w:rPr>
        <w:t>:</w:t>
      </w:r>
    </w:p>
    <w:p w14:paraId="1A3CA3FC" w14:textId="77777777" w:rsidR="00FD23B7" w:rsidRPr="00D81E60" w:rsidRDefault="00FD23B7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14:paraId="236BC8C6" w14:textId="77777777" w:rsidR="00FD23B7" w:rsidRPr="00D81E60" w:rsidRDefault="00FD23B7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n441"/>
      <w:bookmarkEnd w:id="11"/>
      <w:r w:rsidRPr="00D81E60">
        <w:rPr>
          <w:rFonts w:ascii="Times New Roman" w:hAnsi="Times New Roman"/>
          <w:sz w:val="28"/>
          <w:szCs w:val="28"/>
        </w:rPr>
        <w:t>2) дисциплінарна скарга є анонімною;</w:t>
      </w:r>
    </w:p>
    <w:p w14:paraId="79021FAE" w14:textId="77777777" w:rsidR="00FD23B7" w:rsidRPr="00D81E60" w:rsidRDefault="00FD23B7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n442"/>
      <w:bookmarkEnd w:id="12"/>
      <w:r w:rsidRPr="00D81E60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9" w:anchor="n416" w:history="1">
        <w:r w:rsidRPr="00D81E6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D81E60">
        <w:rPr>
          <w:rFonts w:ascii="Times New Roman" w:hAnsi="Times New Roman"/>
          <w:sz w:val="28"/>
          <w:szCs w:val="28"/>
        </w:rPr>
        <w:t> цього Закону;</w:t>
      </w:r>
    </w:p>
    <w:p w14:paraId="6186488D" w14:textId="77777777" w:rsidR="00FD23B7" w:rsidRPr="00D81E60" w:rsidRDefault="00FD23B7" w:rsidP="00534C3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n443"/>
      <w:bookmarkEnd w:id="13"/>
      <w:r w:rsidRPr="00D81E60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0" w:anchor="n505" w:history="1">
        <w:r w:rsidRPr="00D81E6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 статтею 51</w:t>
        </w:r>
      </w:hyperlink>
      <w:r w:rsidRPr="00D81E60">
        <w:rPr>
          <w:rFonts w:ascii="Times New Roman" w:hAnsi="Times New Roman"/>
          <w:sz w:val="28"/>
          <w:szCs w:val="28"/>
        </w:rPr>
        <w:t> цього Закону;</w:t>
      </w:r>
      <w:bookmarkStart w:id="14" w:name="n1893"/>
      <w:bookmarkEnd w:id="14"/>
    </w:p>
    <w:p w14:paraId="779A2A40" w14:textId="77777777" w:rsidR="006C5D13" w:rsidRPr="00D81E60" w:rsidRDefault="00FD23B7" w:rsidP="00534C3A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n444"/>
      <w:bookmarkEnd w:id="15"/>
      <w:r w:rsidRPr="00D81E60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</w:t>
      </w:r>
      <w:r w:rsidR="00810588" w:rsidRPr="00D81E60">
        <w:rPr>
          <w:rFonts w:ascii="Times New Roman" w:hAnsi="Times New Roman"/>
          <w:sz w:val="28"/>
          <w:szCs w:val="28"/>
        </w:rPr>
        <w:t>циплінарне провадження, прийняв</w:t>
      </w:r>
      <w:r w:rsidRPr="00D81E60">
        <w:rPr>
          <w:rFonts w:ascii="Times New Roman" w:hAnsi="Times New Roman"/>
          <w:sz w:val="28"/>
          <w:szCs w:val="28"/>
        </w:rPr>
        <w:t xml:space="preserve"> рішення, яке не скасовано в установленому законом порядку.</w:t>
      </w:r>
      <w:bookmarkStart w:id="16" w:name="n2545"/>
      <w:bookmarkEnd w:id="16"/>
    </w:p>
    <w:p w14:paraId="7053E211" w14:textId="77777777" w:rsidR="00AD289D" w:rsidRPr="00D81E60" w:rsidRDefault="00AD289D" w:rsidP="00534C3A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>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14:paraId="5D149A17" w14:textId="77777777" w:rsidR="00F04168" w:rsidRDefault="00C3327E" w:rsidP="008C231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lastRenderedPageBreak/>
        <w:t xml:space="preserve"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</w:t>
      </w:r>
      <w:r w:rsidR="007547B2" w:rsidRPr="00D81E60">
        <w:rPr>
          <w:rFonts w:ascii="Times New Roman" w:hAnsi="Times New Roman"/>
          <w:sz w:val="28"/>
          <w:szCs w:val="28"/>
        </w:rPr>
        <w:t xml:space="preserve">можливі </w:t>
      </w:r>
      <w:r w:rsidRPr="00D81E60">
        <w:rPr>
          <w:rFonts w:ascii="Times New Roman" w:hAnsi="Times New Roman"/>
          <w:sz w:val="28"/>
          <w:szCs w:val="28"/>
        </w:rPr>
        <w:t>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</w:t>
      </w:r>
    </w:p>
    <w:p w14:paraId="77BE5BDC" w14:textId="77777777" w:rsidR="00534C3A" w:rsidRDefault="00534C3A" w:rsidP="00534C3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uk-UA"/>
        </w:rPr>
      </w:pPr>
      <w:r w:rsidRPr="00367C65">
        <w:rPr>
          <w:rFonts w:ascii="Times New Roman" w:hAnsi="Times New Roman"/>
          <w:sz w:val="28"/>
          <w:szCs w:val="28"/>
          <w:lang w:eastAsia="uk-UA"/>
        </w:rPr>
        <w:t>Пунктом 21 Керівних принципів, що стосуються ролі осіб, які здійснюють судове переслідування, прийнятих восьмим Конгресом ООН з попередження злочинності і поводження з правопорушниками (Гавана, Куба, 27 серпня – 7 вересня 1990 року), передбачено, що провадження про накладення дисциплінарних стягнень на осіб, які здійснюють судове переслідування, ґрунтуються на законі чи нормативних актах. Скарги на осіб, які здійснюють судове переслідування, у яких стверджуються, що вони своїми діями явно порушили професійні стандарти, невідкладно й неупереджено розглядаються згідно з відповідною процедурою.</w:t>
      </w:r>
    </w:p>
    <w:p w14:paraId="5C670882" w14:textId="1F73EEA9" w:rsidR="00534C3A" w:rsidRDefault="00534C3A" w:rsidP="00534C3A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A2357">
        <w:rPr>
          <w:rFonts w:ascii="Times New Roman" w:hAnsi="Times New Roman"/>
          <w:bCs/>
          <w:sz w:val="28"/>
          <w:szCs w:val="28"/>
        </w:rPr>
        <w:t>Пунктом 62 Положення про порядок роботи відповідного органу, що здійснює дисциплінарне провадження, прийнятого 27 квітня 2017 року всеукраїнською конференцією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7A5E88FF" w14:textId="77777777" w:rsidR="00534C3A" w:rsidRDefault="00534C3A" w:rsidP="00534C3A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C26D5D7" w14:textId="4A466434" w:rsidR="009C1DCD" w:rsidRDefault="00534C3A" w:rsidP="00534C3A">
      <w:pPr>
        <w:pStyle w:val="rvps2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contextualSpacing/>
        <w:jc w:val="both"/>
        <w:rPr>
          <w:b/>
          <w:sz w:val="28"/>
          <w:szCs w:val="28"/>
          <w:lang w:val="uk-UA"/>
        </w:rPr>
      </w:pPr>
      <w:r w:rsidRPr="00367C65">
        <w:rPr>
          <w:b/>
          <w:sz w:val="28"/>
          <w:szCs w:val="28"/>
          <w:lang w:val="uk-UA"/>
        </w:rPr>
        <w:t>Оцінка встановлених обставин та мотиви прийнятого рішення</w:t>
      </w:r>
    </w:p>
    <w:p w14:paraId="68AB5D7F" w14:textId="77777777" w:rsidR="00534C3A" w:rsidRPr="00534C3A" w:rsidRDefault="00534C3A" w:rsidP="00534C3A">
      <w:pPr>
        <w:pStyle w:val="rvps2"/>
        <w:widowControl w:val="0"/>
        <w:shd w:val="clear" w:color="auto" w:fill="FFFFFF"/>
        <w:tabs>
          <w:tab w:val="left" w:pos="993"/>
        </w:tabs>
        <w:spacing w:before="0" w:beforeAutospacing="0" w:after="0" w:afterAutospacing="0"/>
        <w:ind w:left="1069"/>
        <w:contextualSpacing/>
        <w:jc w:val="both"/>
        <w:rPr>
          <w:b/>
          <w:sz w:val="28"/>
          <w:szCs w:val="28"/>
          <w:lang w:val="uk-UA"/>
        </w:rPr>
      </w:pPr>
    </w:p>
    <w:p w14:paraId="48E64C48" w14:textId="712628F0" w:rsidR="00E11726" w:rsidRPr="00355A93" w:rsidRDefault="00112FFA" w:rsidP="00534C3A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E60">
        <w:rPr>
          <w:rFonts w:ascii="Times New Roman" w:hAnsi="Times New Roman"/>
          <w:sz w:val="28"/>
          <w:szCs w:val="28"/>
        </w:rPr>
        <w:tab/>
      </w:r>
      <w:r w:rsidR="00534C3A">
        <w:rPr>
          <w:rFonts w:ascii="Times New Roman" w:hAnsi="Times New Roman"/>
          <w:sz w:val="28"/>
          <w:szCs w:val="28"/>
        </w:rPr>
        <w:tab/>
      </w:r>
      <w:r w:rsidR="00C11811" w:rsidRPr="00D81E60">
        <w:rPr>
          <w:rFonts w:ascii="Times New Roman" w:hAnsi="Times New Roman"/>
          <w:sz w:val="28"/>
          <w:szCs w:val="28"/>
        </w:rPr>
        <w:t>Ди</w:t>
      </w:r>
      <w:r w:rsidR="005C121F" w:rsidRPr="00D81E60">
        <w:rPr>
          <w:rFonts w:ascii="Times New Roman" w:hAnsi="Times New Roman"/>
          <w:sz w:val="28"/>
          <w:szCs w:val="28"/>
        </w:rPr>
        <w:t>сци</w:t>
      </w:r>
      <w:r w:rsidR="0024033A" w:rsidRPr="00D81E60">
        <w:rPr>
          <w:rFonts w:ascii="Times New Roman" w:hAnsi="Times New Roman"/>
          <w:sz w:val="28"/>
          <w:szCs w:val="28"/>
        </w:rPr>
        <w:t>плінарна скарга</w:t>
      </w:r>
      <w:r w:rsidR="005C0631" w:rsidRPr="00D81E60">
        <w:rPr>
          <w:rFonts w:ascii="Times New Roman" w:hAnsi="Times New Roman"/>
          <w:sz w:val="28"/>
          <w:szCs w:val="28"/>
        </w:rPr>
        <w:t xml:space="preserve"> </w:t>
      </w:r>
      <w:r w:rsidR="006210FA">
        <w:rPr>
          <w:rFonts w:ascii="Times New Roman" w:hAnsi="Times New Roman"/>
          <w:sz w:val="28"/>
          <w:szCs w:val="28"/>
        </w:rPr>
        <w:t>Особа 1</w:t>
      </w:r>
      <w:r w:rsidR="00C2031F" w:rsidRPr="00D81E60">
        <w:rPr>
          <w:rFonts w:ascii="Times New Roman" w:hAnsi="Times New Roman"/>
          <w:sz w:val="28"/>
          <w:szCs w:val="28"/>
        </w:rPr>
        <w:t xml:space="preserve"> </w:t>
      </w:r>
      <w:r w:rsidR="00436359" w:rsidRPr="00D81E60">
        <w:rPr>
          <w:rFonts w:ascii="Times New Roman" w:hAnsi="Times New Roman"/>
          <w:sz w:val="28"/>
          <w:szCs w:val="28"/>
        </w:rPr>
        <w:t>стосується рішень, дій</w:t>
      </w:r>
      <w:r w:rsidR="00E11726" w:rsidRPr="00D81E60">
        <w:rPr>
          <w:rFonts w:ascii="Times New Roman" w:hAnsi="Times New Roman"/>
          <w:sz w:val="28"/>
          <w:szCs w:val="28"/>
        </w:rPr>
        <w:t xml:space="preserve"> </w:t>
      </w:r>
      <w:r w:rsidR="00436359" w:rsidRPr="00D81E60">
        <w:rPr>
          <w:rFonts w:ascii="Times New Roman" w:hAnsi="Times New Roman"/>
          <w:sz w:val="28"/>
          <w:szCs w:val="28"/>
        </w:rPr>
        <w:t>(</w:t>
      </w:r>
      <w:r w:rsidR="00E11726" w:rsidRPr="00D81E60">
        <w:rPr>
          <w:rFonts w:ascii="Times New Roman" w:hAnsi="Times New Roman"/>
          <w:sz w:val="28"/>
          <w:szCs w:val="28"/>
        </w:rPr>
        <w:t>бездіяльності</w:t>
      </w:r>
      <w:r w:rsidR="00436359" w:rsidRPr="00D81E60">
        <w:rPr>
          <w:rFonts w:ascii="Times New Roman" w:hAnsi="Times New Roman"/>
          <w:sz w:val="28"/>
          <w:szCs w:val="28"/>
        </w:rPr>
        <w:t>)</w:t>
      </w:r>
      <w:r w:rsidR="0066357F" w:rsidRPr="00D81E60">
        <w:rPr>
          <w:rFonts w:ascii="Times New Roman" w:hAnsi="Times New Roman"/>
          <w:sz w:val="28"/>
          <w:szCs w:val="28"/>
        </w:rPr>
        <w:t xml:space="preserve"> прокурора</w:t>
      </w:r>
      <w:r w:rsidR="00E11726" w:rsidRPr="00D81E60">
        <w:rPr>
          <w:rFonts w:ascii="Times New Roman" w:hAnsi="Times New Roman"/>
          <w:sz w:val="28"/>
          <w:szCs w:val="28"/>
        </w:rPr>
        <w:t>, вчинених (допущених) в межах кримінального процесу.</w:t>
      </w:r>
    </w:p>
    <w:p w14:paraId="46094251" w14:textId="4BD70BA4" w:rsidR="00E11726" w:rsidRPr="00355A93" w:rsidRDefault="00534C3A" w:rsidP="00534C3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11726" w:rsidRPr="00355A93">
        <w:rPr>
          <w:rFonts w:ascii="Times New Roman" w:hAnsi="Times New Roman"/>
          <w:sz w:val="28"/>
          <w:szCs w:val="28"/>
        </w:rPr>
        <w:t>Це означає,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14:paraId="6C42074C" w14:textId="13E66407" w:rsidR="00D53DAF" w:rsidRPr="00355A93" w:rsidRDefault="00534C3A" w:rsidP="00534C3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179F" w:rsidRPr="00355A93">
        <w:rPr>
          <w:rFonts w:ascii="Times New Roman" w:hAnsi="Times New Roman"/>
          <w:sz w:val="28"/>
          <w:szCs w:val="28"/>
        </w:rPr>
        <w:t>Дисциплінарна скарга</w:t>
      </w:r>
      <w:r w:rsidR="00D53DAF" w:rsidRPr="00355A93">
        <w:rPr>
          <w:rFonts w:ascii="Times New Roman" w:hAnsi="Times New Roman"/>
          <w:sz w:val="28"/>
          <w:szCs w:val="28"/>
        </w:rPr>
        <w:t xml:space="preserve"> не міст</w:t>
      </w:r>
      <w:r w:rsidR="00FB179F" w:rsidRPr="00355A93">
        <w:rPr>
          <w:rFonts w:ascii="Times New Roman" w:hAnsi="Times New Roman"/>
          <w:sz w:val="28"/>
          <w:szCs w:val="28"/>
        </w:rPr>
        <w:t>и</w:t>
      </w:r>
      <w:r w:rsidR="00D53DAF" w:rsidRPr="00355A93">
        <w:rPr>
          <w:rFonts w:ascii="Times New Roman" w:hAnsi="Times New Roman"/>
          <w:sz w:val="28"/>
          <w:szCs w:val="28"/>
        </w:rPr>
        <w:t>ть конкретизованих даних пр</w:t>
      </w:r>
      <w:r w:rsidR="00870CBC" w:rsidRPr="00355A93">
        <w:rPr>
          <w:rFonts w:ascii="Times New Roman" w:hAnsi="Times New Roman"/>
          <w:sz w:val="28"/>
          <w:szCs w:val="28"/>
        </w:rPr>
        <w:t>о</w:t>
      </w:r>
      <w:r w:rsidR="00FB179F" w:rsidRPr="00355A93">
        <w:rPr>
          <w:rFonts w:ascii="Times New Roman" w:hAnsi="Times New Roman"/>
          <w:sz w:val="28"/>
          <w:szCs w:val="28"/>
        </w:rPr>
        <w:t xml:space="preserve"> неналежне виконання прокурор</w:t>
      </w:r>
      <w:r w:rsidR="0066357F" w:rsidRPr="00355A93">
        <w:rPr>
          <w:rFonts w:ascii="Times New Roman" w:hAnsi="Times New Roman"/>
          <w:sz w:val="28"/>
          <w:szCs w:val="28"/>
        </w:rPr>
        <w:t>ом</w:t>
      </w:r>
      <w:r w:rsidR="00D81E60" w:rsidRPr="00355A93">
        <w:rPr>
          <w:rFonts w:ascii="Times New Roman" w:hAnsi="Times New Roman"/>
          <w:sz w:val="28"/>
          <w:szCs w:val="28"/>
        </w:rPr>
        <w:t xml:space="preserve"> Гаркушиним С.А.</w:t>
      </w:r>
      <w:r w:rsidR="00D53DAF" w:rsidRPr="00355A93">
        <w:rPr>
          <w:rFonts w:ascii="Times New Roman" w:hAnsi="Times New Roman"/>
          <w:sz w:val="28"/>
          <w:szCs w:val="28"/>
        </w:rPr>
        <w:t xml:space="preserve"> своїх службових обов’язків. Судових рішень про визнання неправом</w:t>
      </w:r>
      <w:r w:rsidR="007E59A4" w:rsidRPr="00355A93">
        <w:rPr>
          <w:rFonts w:ascii="Times New Roman" w:hAnsi="Times New Roman"/>
          <w:sz w:val="28"/>
          <w:szCs w:val="28"/>
        </w:rPr>
        <w:t xml:space="preserve">ірними </w:t>
      </w:r>
      <w:r w:rsidR="0066357F" w:rsidRPr="00355A93">
        <w:rPr>
          <w:rFonts w:ascii="Times New Roman" w:hAnsi="Times New Roman"/>
          <w:sz w:val="28"/>
          <w:szCs w:val="28"/>
        </w:rPr>
        <w:t>його</w:t>
      </w:r>
      <w:r w:rsidR="00FB179F" w:rsidRPr="00355A93">
        <w:rPr>
          <w:rFonts w:ascii="Times New Roman" w:hAnsi="Times New Roman"/>
          <w:sz w:val="28"/>
          <w:szCs w:val="28"/>
        </w:rPr>
        <w:t xml:space="preserve"> дій</w:t>
      </w:r>
      <w:r w:rsidR="00983C0D" w:rsidRPr="00355A93">
        <w:rPr>
          <w:rFonts w:ascii="Times New Roman" w:hAnsi="Times New Roman"/>
          <w:sz w:val="28"/>
          <w:szCs w:val="28"/>
        </w:rPr>
        <w:t xml:space="preserve">, у тому числі в частині безпідставного </w:t>
      </w:r>
      <w:r w:rsidR="00D81E60" w:rsidRPr="00355A93">
        <w:rPr>
          <w:rFonts w:ascii="Times New Roman" w:hAnsi="Times New Roman"/>
          <w:sz w:val="28"/>
          <w:szCs w:val="28"/>
        </w:rPr>
        <w:t>ініціювання арешту тимчасово вилученого майна, до скарги не долучено.</w:t>
      </w:r>
    </w:p>
    <w:p w14:paraId="3C1EE1B3" w14:textId="08982508" w:rsidR="00C1107C" w:rsidRPr="00355A93" w:rsidRDefault="00534C3A" w:rsidP="00534C3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1107C" w:rsidRPr="00355A93">
        <w:rPr>
          <w:rFonts w:ascii="Times New Roman" w:hAnsi="Times New Roman"/>
          <w:sz w:val="28"/>
          <w:szCs w:val="28"/>
        </w:rPr>
        <w:t>Відсутнє й відповідне звернення суду до органу, що здійснює дисциплінарне провадження, в передбаченому КПК України порядку.</w:t>
      </w:r>
    </w:p>
    <w:p w14:paraId="07C569DF" w14:textId="29C2CEDF" w:rsidR="00355A93" w:rsidRPr="00355A93" w:rsidRDefault="00534C3A" w:rsidP="00534C3A">
      <w:pPr>
        <w:widowControl w:val="0"/>
        <w:pBdr>
          <w:bottom w:val="single" w:sz="12" w:space="12" w:color="FFFFFF"/>
        </w:pBd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F34E9" w:rsidRPr="00355A93">
        <w:rPr>
          <w:rFonts w:ascii="Times New Roman" w:hAnsi="Times New Roman"/>
          <w:sz w:val="28"/>
          <w:szCs w:val="28"/>
          <w:shd w:val="clear" w:color="auto" w:fill="FFFFFF"/>
        </w:rPr>
        <w:t>Долучені до дисциплінарної скарги копії судових рішень, зокрема, ухвала</w:t>
      </w:r>
      <w:r w:rsidR="00D81E60" w:rsidRPr="00355A93">
        <w:rPr>
          <w:rFonts w:ascii="Times New Roman" w:hAnsi="Times New Roman"/>
          <w:sz w:val="28"/>
          <w:szCs w:val="28"/>
          <w:shd w:val="clear" w:color="auto" w:fill="FFFFFF"/>
        </w:rPr>
        <w:t xml:space="preserve"> Київського районного суду м. Одеси від 02.08.2024 та ухвала Одеського апеляційного суду від 22.08.2024, свідчать</w:t>
      </w:r>
      <w:r w:rsidR="00355A93" w:rsidRPr="00355A93">
        <w:rPr>
          <w:rFonts w:ascii="Times New Roman" w:hAnsi="Times New Roman"/>
          <w:sz w:val="28"/>
          <w:szCs w:val="28"/>
          <w:shd w:val="clear" w:color="auto" w:fill="FFFFFF"/>
        </w:rPr>
        <w:t xml:space="preserve"> про наявність правових підстав для накладення арешту на вилучене під час обшуку майно (автомобіль </w:t>
      </w:r>
      <w:r w:rsidR="00355A93" w:rsidRPr="00355A93">
        <w:rPr>
          <w:rFonts w:ascii="Times New Roman" w:hAnsi="Times New Roman"/>
          <w:sz w:val="28"/>
          <w:szCs w:val="28"/>
          <w:lang w:val="en-US"/>
        </w:rPr>
        <w:t>SKODA</w:t>
      </w:r>
      <w:r w:rsidR="00355A93" w:rsidRPr="00534C3A">
        <w:rPr>
          <w:rFonts w:ascii="Times New Roman" w:hAnsi="Times New Roman"/>
          <w:sz w:val="28"/>
          <w:szCs w:val="28"/>
        </w:rPr>
        <w:t xml:space="preserve"> </w:t>
      </w:r>
      <w:r w:rsidR="00355A93" w:rsidRPr="00355A93">
        <w:rPr>
          <w:rFonts w:ascii="Times New Roman" w:hAnsi="Times New Roman"/>
          <w:sz w:val="28"/>
          <w:szCs w:val="28"/>
          <w:lang w:val="en-US"/>
        </w:rPr>
        <w:t>ENYA</w:t>
      </w:r>
      <w:r w:rsidR="004C5B55">
        <w:rPr>
          <w:rFonts w:ascii="Times New Roman" w:hAnsi="Times New Roman"/>
          <w:sz w:val="28"/>
          <w:szCs w:val="28"/>
          <w:lang w:val="en-US"/>
        </w:rPr>
        <w:t>Q</w:t>
      </w:r>
      <w:r w:rsidR="00355A93" w:rsidRPr="00355A93">
        <w:rPr>
          <w:rFonts w:ascii="Times New Roman" w:hAnsi="Times New Roman"/>
          <w:sz w:val="28"/>
          <w:szCs w:val="28"/>
          <w:shd w:val="clear" w:color="auto" w:fill="FFFFFF"/>
        </w:rPr>
        <w:t>).</w:t>
      </w:r>
      <w:r w:rsidR="00D81E60" w:rsidRPr="00355A9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F34E9" w:rsidRPr="00355A9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3B7B3B52" w14:textId="2D2EDAFB" w:rsidR="00831614" w:rsidRPr="00355A93" w:rsidRDefault="00534C3A" w:rsidP="00534C3A">
      <w:pPr>
        <w:widowControl w:val="0"/>
        <w:pBdr>
          <w:bottom w:val="single" w:sz="12" w:space="12" w:color="FFFFFF"/>
        </w:pBd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1614" w:rsidRPr="00355A93">
        <w:rPr>
          <w:rFonts w:ascii="Times New Roman" w:hAnsi="Times New Roman"/>
          <w:sz w:val="28"/>
          <w:szCs w:val="28"/>
          <w:shd w:val="clear" w:color="auto" w:fill="FFFFFF"/>
        </w:rPr>
        <w:t>Щодо доводів скаржни</w:t>
      </w:r>
      <w:r w:rsidR="0066357F" w:rsidRPr="00355A93">
        <w:rPr>
          <w:rFonts w:ascii="Times New Roman" w:hAnsi="Times New Roman"/>
          <w:sz w:val="28"/>
          <w:szCs w:val="28"/>
          <w:shd w:val="clear" w:color="auto" w:fill="FFFFFF"/>
        </w:rPr>
        <w:t>ка</w:t>
      </w:r>
      <w:r w:rsidR="00831614" w:rsidRPr="00355A93">
        <w:rPr>
          <w:rFonts w:ascii="Times New Roman" w:hAnsi="Times New Roman"/>
          <w:sz w:val="28"/>
          <w:szCs w:val="28"/>
          <w:shd w:val="clear" w:color="auto" w:fill="FFFFFF"/>
        </w:rPr>
        <w:t xml:space="preserve"> про вчинення </w:t>
      </w:r>
      <w:r w:rsidR="00831614" w:rsidRPr="00355A93">
        <w:rPr>
          <w:rFonts w:ascii="Times New Roman" w:hAnsi="Times New Roman"/>
          <w:sz w:val="28"/>
          <w:szCs w:val="28"/>
          <w:lang w:eastAsia="ru-RU"/>
        </w:rPr>
        <w:t>прокурор</w:t>
      </w:r>
      <w:r w:rsidR="0066357F" w:rsidRPr="00355A93">
        <w:rPr>
          <w:rFonts w:ascii="Times New Roman" w:hAnsi="Times New Roman"/>
          <w:sz w:val="28"/>
          <w:szCs w:val="28"/>
          <w:lang w:eastAsia="ru-RU"/>
        </w:rPr>
        <w:t>ом</w:t>
      </w:r>
      <w:r w:rsidR="00983C0D" w:rsidRPr="00355A9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55A93" w:rsidRPr="00355A93">
        <w:rPr>
          <w:rFonts w:ascii="Times New Roman" w:hAnsi="Times New Roman"/>
          <w:sz w:val="28"/>
          <w:szCs w:val="28"/>
          <w:lang w:eastAsia="ru-RU"/>
        </w:rPr>
        <w:t>Гаркушиним І.А.</w:t>
      </w:r>
      <w:r w:rsidR="00831614" w:rsidRPr="00355A93">
        <w:rPr>
          <w:rFonts w:ascii="Times New Roman" w:hAnsi="Times New Roman"/>
          <w:sz w:val="28"/>
          <w:szCs w:val="28"/>
        </w:rPr>
        <w:t xml:space="preserve"> </w:t>
      </w:r>
      <w:r w:rsidR="00831614" w:rsidRPr="00355A93">
        <w:rPr>
          <w:rFonts w:ascii="Times New Roman" w:hAnsi="Times New Roman"/>
          <w:sz w:val="28"/>
          <w:szCs w:val="28"/>
          <w:shd w:val="clear" w:color="auto" w:fill="FFFFFF"/>
        </w:rPr>
        <w:t xml:space="preserve">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</w:t>
      </w:r>
      <w:r w:rsidR="00831614" w:rsidRPr="00355A93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прокуратури, слід зазначити таке.</w:t>
      </w:r>
    </w:p>
    <w:p w14:paraId="019F922F" w14:textId="77777777" w:rsidR="00831614" w:rsidRPr="00355A93" w:rsidRDefault="00831614" w:rsidP="00534C3A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5A93">
        <w:rPr>
          <w:rFonts w:ascii="Times New Roman" w:hAnsi="Times New Roman"/>
          <w:sz w:val="28"/>
          <w:szCs w:val="28"/>
        </w:rPr>
        <w:t xml:space="preserve">Відповідно до усталеної практики Комісії, до таких дій відносяться: вчинення дій, що містять ознаки корупційних або пов’язаних з корупцією правопорушень, інших кримінальних правопорушень; керування транспортними засобами у стані алкогольного чи наркотичного сп’яніння або відмова від проходження огляду </w:t>
      </w:r>
      <w:r w:rsidRPr="00355A93">
        <w:rPr>
          <w:rStyle w:val="rvts0"/>
          <w:rFonts w:ascii="Times New Roman" w:hAnsi="Times New Roman"/>
          <w:sz w:val="28"/>
          <w:szCs w:val="28"/>
        </w:rPr>
        <w:t xml:space="preserve">з метою виявлення стану сп’яніння </w:t>
      </w:r>
      <w:r w:rsidRPr="00355A93">
        <w:rPr>
          <w:rFonts w:ascii="Times New Roman" w:hAnsi="Times New Roman"/>
          <w:sz w:val="28"/>
          <w:szCs w:val="28"/>
          <w:lang w:eastAsia="uk-UA"/>
        </w:rPr>
        <w:t>та ненадання документів, які підтверджують, що прокурор не перебував у такому стані</w:t>
      </w:r>
      <w:r w:rsidRPr="00355A93">
        <w:rPr>
          <w:rFonts w:ascii="Times New Roman" w:hAnsi="Times New Roman"/>
          <w:sz w:val="28"/>
          <w:szCs w:val="28"/>
        </w:rPr>
        <w:t>; неподання або несвоєчасне подання прокурором без поважних причин анкети доброчесності прокурора; подання в анкеті доброчесності прокурора недостовірних (у тому числі неповних) тверджень; умисне приховування достовірної інформації про вчинення іншим прокурором дій, що порушують Присягу прокурора чи вимоги Кодексу професійної етики та поведінки прокурорів; протиправні позаслужбові стосунки – використання прокурором своїх службових повноважень або службового статусу та пов’язаних із цим можливостей на користь своїх приватних інтересів або приватних інтересів третіх осіб; порушення прокурором вимог, заборон та обмежень, встановлених Законами України «Про запобігання корупції», «Про прокуратуру».</w:t>
      </w:r>
    </w:p>
    <w:p w14:paraId="61B7BCEF" w14:textId="77777777" w:rsidR="00983C0D" w:rsidRDefault="00831614" w:rsidP="00534C3A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5A93">
        <w:rPr>
          <w:rFonts w:ascii="Times New Roman" w:hAnsi="Times New Roman"/>
          <w:sz w:val="28"/>
          <w:szCs w:val="28"/>
        </w:rPr>
        <w:t>Водночас дисциплінарна скарга не містить інформації щодо в</w:t>
      </w:r>
      <w:r w:rsidR="00FA20EE" w:rsidRPr="00355A93">
        <w:rPr>
          <w:rFonts w:ascii="Times New Roman" w:hAnsi="Times New Roman"/>
          <w:sz w:val="28"/>
          <w:szCs w:val="28"/>
        </w:rPr>
        <w:t>ч</w:t>
      </w:r>
      <w:r w:rsidR="00AE1509" w:rsidRPr="00355A93">
        <w:rPr>
          <w:rFonts w:ascii="Times New Roman" w:hAnsi="Times New Roman"/>
          <w:sz w:val="28"/>
          <w:szCs w:val="28"/>
        </w:rPr>
        <w:t>инення прокурор</w:t>
      </w:r>
      <w:r w:rsidR="00355A93" w:rsidRPr="00355A93">
        <w:rPr>
          <w:rFonts w:ascii="Times New Roman" w:hAnsi="Times New Roman"/>
          <w:sz w:val="28"/>
          <w:szCs w:val="28"/>
        </w:rPr>
        <w:t>ом Гаркушиним І.А.</w:t>
      </w:r>
      <w:r w:rsidRPr="00355A93">
        <w:rPr>
          <w:rFonts w:ascii="Times New Roman" w:hAnsi="Times New Roman"/>
          <w:sz w:val="28"/>
          <w:szCs w:val="28"/>
        </w:rPr>
        <w:t xml:space="preserve"> </w:t>
      </w:r>
      <w:r w:rsidRPr="00355A93">
        <w:rPr>
          <w:rFonts w:ascii="Times New Roman" w:hAnsi="Times New Roman"/>
          <w:sz w:val="28"/>
          <w:szCs w:val="28"/>
          <w:shd w:val="clear" w:color="auto" w:fill="FFFFFF"/>
        </w:rPr>
        <w:t>вищезазначених дій</w:t>
      </w:r>
      <w:r w:rsidRPr="00355A93">
        <w:rPr>
          <w:rFonts w:ascii="Times New Roman" w:hAnsi="Times New Roman"/>
          <w:sz w:val="28"/>
          <w:szCs w:val="28"/>
        </w:rPr>
        <w:t>.</w:t>
      </w:r>
      <w:r w:rsidR="00AA2FCF" w:rsidRPr="00355A93">
        <w:rPr>
          <w:rFonts w:ascii="Times New Roman" w:hAnsi="Times New Roman"/>
          <w:sz w:val="28"/>
          <w:szCs w:val="28"/>
        </w:rPr>
        <w:t xml:space="preserve"> </w:t>
      </w:r>
    </w:p>
    <w:p w14:paraId="0750B219" w14:textId="5B40464A" w:rsidR="00534C3A" w:rsidRDefault="00534C3A" w:rsidP="00534C3A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7C65">
        <w:rPr>
          <w:rFonts w:ascii="Times New Roman" w:hAnsi="Times New Roman"/>
          <w:sz w:val="28"/>
          <w:szCs w:val="28"/>
        </w:rPr>
        <w:t>На підставі викладеного вважаю, що дисциплінарна скарга не містить конкретних відомостей про наявність ознак дисциплінарного проступку, вчиненого прокурор</w:t>
      </w:r>
      <w:r>
        <w:rPr>
          <w:rFonts w:ascii="Times New Roman" w:hAnsi="Times New Roman"/>
          <w:sz w:val="28"/>
          <w:szCs w:val="28"/>
        </w:rPr>
        <w:t xml:space="preserve">ом Гаркушиним І.А. </w:t>
      </w:r>
    </w:p>
    <w:p w14:paraId="5BC20AFE" w14:textId="77777777" w:rsidR="00685771" w:rsidRPr="00355A93" w:rsidRDefault="00EF2244" w:rsidP="00685771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5A93">
        <w:rPr>
          <w:rFonts w:ascii="Times New Roman" w:hAnsi="Times New Roman"/>
          <w:sz w:val="28"/>
          <w:szCs w:val="28"/>
        </w:rPr>
        <w:t>К</w:t>
      </w:r>
      <w:r w:rsidR="00446043" w:rsidRPr="00355A93">
        <w:rPr>
          <w:rFonts w:ascii="Times New Roman" w:hAnsi="Times New Roman"/>
          <w:sz w:val="28"/>
          <w:szCs w:val="28"/>
        </w:rPr>
        <w:t xml:space="preserve">еруючись статтями 44 – 46 </w:t>
      </w:r>
      <w:r w:rsidR="00DE49BE" w:rsidRPr="00355A93">
        <w:rPr>
          <w:rFonts w:ascii="Times New Roman" w:hAnsi="Times New Roman"/>
          <w:sz w:val="28"/>
          <w:szCs w:val="28"/>
        </w:rPr>
        <w:t xml:space="preserve">Закону </w:t>
      </w:r>
      <w:r w:rsidR="0024033A" w:rsidRPr="00355A93">
        <w:rPr>
          <w:rFonts w:ascii="Times New Roman" w:hAnsi="Times New Roman"/>
          <w:sz w:val="28"/>
          <w:szCs w:val="28"/>
        </w:rPr>
        <w:t>№ 1697</w:t>
      </w:r>
      <w:r w:rsidR="0024033A" w:rsidRPr="00355A93">
        <w:rPr>
          <w:rFonts w:ascii="Times New Roman" w:hAnsi="Times New Roman"/>
          <w:sz w:val="28"/>
          <w:szCs w:val="28"/>
        </w:rPr>
        <w:noBreakHyphen/>
        <w:t>VII</w:t>
      </w:r>
      <w:r w:rsidR="00DE49BE" w:rsidRPr="00355A93">
        <w:rPr>
          <w:rFonts w:ascii="Times New Roman" w:hAnsi="Times New Roman"/>
          <w:sz w:val="28"/>
          <w:szCs w:val="28"/>
        </w:rPr>
        <w:t>, пунктами 28, 98 Положення про порядок роботи в</w:t>
      </w:r>
      <w:r w:rsidR="00040CE9" w:rsidRPr="00355A93">
        <w:rPr>
          <w:rFonts w:ascii="Times New Roman" w:hAnsi="Times New Roman"/>
          <w:sz w:val="28"/>
          <w:szCs w:val="28"/>
        </w:rPr>
        <w:t xml:space="preserve">ідповідного органу, що здійснює </w:t>
      </w:r>
      <w:r w:rsidR="00DE49BE" w:rsidRPr="00355A93">
        <w:rPr>
          <w:rFonts w:ascii="Times New Roman" w:hAnsi="Times New Roman"/>
          <w:sz w:val="28"/>
          <w:szCs w:val="28"/>
        </w:rPr>
        <w:t>дисциплінарне провадження</w:t>
      </w:r>
      <w:r w:rsidR="00073FED" w:rsidRPr="00355A93">
        <w:rPr>
          <w:rFonts w:ascii="Times New Roman" w:hAnsi="Times New Roman"/>
          <w:sz w:val="28"/>
          <w:szCs w:val="28"/>
        </w:rPr>
        <w:t xml:space="preserve">, </w:t>
      </w:r>
    </w:p>
    <w:p w14:paraId="3E2C8B24" w14:textId="77777777" w:rsidR="00FA20EE" w:rsidRPr="00355A93" w:rsidRDefault="00FA20EE" w:rsidP="00685771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E2A7E3" w14:textId="77777777" w:rsidR="00DE49BE" w:rsidRPr="00355A93" w:rsidRDefault="00DE49BE" w:rsidP="00685771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5A93">
        <w:rPr>
          <w:rFonts w:ascii="Times New Roman" w:hAnsi="Times New Roman"/>
          <w:b/>
          <w:sz w:val="28"/>
          <w:szCs w:val="28"/>
        </w:rPr>
        <w:t>В</w:t>
      </w:r>
      <w:r w:rsidR="00870CBC" w:rsidRPr="00355A93">
        <w:rPr>
          <w:rFonts w:ascii="Times New Roman" w:hAnsi="Times New Roman"/>
          <w:b/>
          <w:sz w:val="28"/>
          <w:szCs w:val="28"/>
        </w:rPr>
        <w:t>ИРІШИ</w:t>
      </w:r>
      <w:r w:rsidRPr="00355A93">
        <w:rPr>
          <w:rFonts w:ascii="Times New Roman" w:hAnsi="Times New Roman"/>
          <w:b/>
          <w:sz w:val="28"/>
          <w:szCs w:val="28"/>
        </w:rPr>
        <w:t>В:</w:t>
      </w:r>
    </w:p>
    <w:p w14:paraId="6438BF7C" w14:textId="366AA40B" w:rsidR="00534C3A" w:rsidRDefault="00431EA2" w:rsidP="00534C3A">
      <w:pPr>
        <w:widowControl w:val="0"/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55A93">
        <w:rPr>
          <w:rFonts w:ascii="Times New Roman" w:hAnsi="Times New Roman"/>
          <w:sz w:val="28"/>
          <w:szCs w:val="28"/>
        </w:rPr>
        <w:t xml:space="preserve">        </w:t>
      </w:r>
      <w:r w:rsidR="00534C3A">
        <w:rPr>
          <w:rFonts w:ascii="Times New Roman" w:hAnsi="Times New Roman"/>
          <w:sz w:val="28"/>
          <w:szCs w:val="28"/>
        </w:rPr>
        <w:tab/>
      </w:r>
      <w:r w:rsidR="00A1314F" w:rsidRPr="00355A93">
        <w:rPr>
          <w:rFonts w:ascii="Times New Roman" w:hAnsi="Times New Roman"/>
          <w:sz w:val="28"/>
          <w:szCs w:val="28"/>
        </w:rPr>
        <w:t>Відмовити у</w:t>
      </w:r>
      <w:r w:rsidR="00EF2244" w:rsidRPr="00355A93">
        <w:rPr>
          <w:rFonts w:ascii="Times New Roman" w:hAnsi="Times New Roman"/>
          <w:sz w:val="28"/>
          <w:szCs w:val="28"/>
        </w:rPr>
        <w:t xml:space="preserve"> </w:t>
      </w:r>
      <w:r w:rsidR="00DE49BE" w:rsidRPr="00355A93">
        <w:rPr>
          <w:rFonts w:ascii="Times New Roman" w:hAnsi="Times New Roman"/>
          <w:sz w:val="28"/>
          <w:szCs w:val="28"/>
        </w:rPr>
        <w:t>відкритті дисциплінарного провадження стосовно</w:t>
      </w:r>
      <w:r w:rsidR="005C052A" w:rsidRPr="00355A93">
        <w:rPr>
          <w:rFonts w:ascii="Times New Roman" w:hAnsi="Times New Roman"/>
          <w:sz w:val="28"/>
          <w:szCs w:val="28"/>
        </w:rPr>
        <w:t xml:space="preserve"> </w:t>
      </w:r>
      <w:r w:rsidR="00534C3A" w:rsidRPr="00401E1A">
        <w:rPr>
          <w:rFonts w:ascii="Times New Roman" w:hAnsi="Times New Roman"/>
          <w:sz w:val="28"/>
          <w:szCs w:val="28"/>
        </w:rPr>
        <w:t>прокурора</w:t>
      </w:r>
      <w:r w:rsidR="00534C3A">
        <w:rPr>
          <w:rFonts w:ascii="Times New Roman" w:hAnsi="Times New Roman"/>
          <w:sz w:val="28"/>
          <w:szCs w:val="28"/>
        </w:rPr>
        <w:t xml:space="preserve"> першого</w:t>
      </w:r>
      <w:r w:rsidR="00534C3A" w:rsidRPr="00401E1A">
        <w:rPr>
          <w:rFonts w:ascii="Times New Roman" w:hAnsi="Times New Roman"/>
          <w:sz w:val="28"/>
          <w:szCs w:val="28"/>
        </w:rPr>
        <w:t xml:space="preserve"> відділу</w:t>
      </w:r>
      <w:r w:rsidR="00534C3A">
        <w:rPr>
          <w:rFonts w:ascii="Times New Roman" w:hAnsi="Times New Roman"/>
          <w:sz w:val="28"/>
          <w:szCs w:val="28"/>
        </w:rPr>
        <w:t xml:space="preserve">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</w:t>
      </w:r>
      <w:r w:rsidR="00534C3A" w:rsidRPr="00401E1A">
        <w:rPr>
          <w:rFonts w:ascii="Times New Roman" w:hAnsi="Times New Roman"/>
          <w:sz w:val="28"/>
          <w:szCs w:val="28"/>
        </w:rPr>
        <w:t xml:space="preserve"> Одеської обласної прокуратури Гаркушина І</w:t>
      </w:r>
      <w:r w:rsidR="00534C3A">
        <w:rPr>
          <w:rFonts w:ascii="Times New Roman" w:hAnsi="Times New Roman"/>
          <w:sz w:val="28"/>
          <w:szCs w:val="28"/>
        </w:rPr>
        <w:t>вана Анатолійовича.</w:t>
      </w:r>
    </w:p>
    <w:p w14:paraId="07898D89" w14:textId="7016D15C" w:rsidR="00BC4266" w:rsidRPr="00355A93" w:rsidRDefault="00534C3A" w:rsidP="00534C3A">
      <w:pPr>
        <w:widowControl w:val="0"/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20FC0" w:rsidRPr="00355A93">
        <w:rPr>
          <w:rFonts w:ascii="Times New Roman" w:hAnsi="Times New Roman"/>
          <w:sz w:val="28"/>
          <w:szCs w:val="28"/>
        </w:rPr>
        <w:t>Копію р</w:t>
      </w:r>
      <w:r w:rsidR="001D773C" w:rsidRPr="00355A93">
        <w:rPr>
          <w:rFonts w:ascii="Times New Roman" w:hAnsi="Times New Roman"/>
          <w:sz w:val="28"/>
          <w:szCs w:val="28"/>
        </w:rPr>
        <w:t xml:space="preserve">ішення направити </w:t>
      </w:r>
      <w:r w:rsidR="0066357F" w:rsidRPr="00355A93">
        <w:rPr>
          <w:rFonts w:ascii="Times New Roman" w:hAnsi="Times New Roman"/>
          <w:sz w:val="28"/>
          <w:szCs w:val="28"/>
        </w:rPr>
        <w:t>скаржнику</w:t>
      </w:r>
      <w:r w:rsidR="00BC4266" w:rsidRPr="00355A93">
        <w:rPr>
          <w:rFonts w:ascii="Times New Roman" w:hAnsi="Times New Roman"/>
          <w:sz w:val="28"/>
          <w:szCs w:val="28"/>
        </w:rPr>
        <w:t xml:space="preserve"> </w:t>
      </w:r>
      <w:r w:rsidR="009560C8" w:rsidRPr="00355A93">
        <w:rPr>
          <w:rFonts w:ascii="Times New Roman" w:hAnsi="Times New Roman"/>
          <w:sz w:val="28"/>
          <w:szCs w:val="28"/>
        </w:rPr>
        <w:t>та</w:t>
      </w:r>
      <w:r w:rsidR="00B42BCD" w:rsidRPr="00355A93">
        <w:rPr>
          <w:rFonts w:ascii="Times New Roman" w:hAnsi="Times New Roman"/>
          <w:sz w:val="28"/>
          <w:szCs w:val="28"/>
        </w:rPr>
        <w:t xml:space="preserve"> вищезгадан</w:t>
      </w:r>
      <w:r w:rsidR="0066357F" w:rsidRPr="00355A93">
        <w:rPr>
          <w:rFonts w:ascii="Times New Roman" w:hAnsi="Times New Roman"/>
          <w:sz w:val="28"/>
          <w:szCs w:val="28"/>
        </w:rPr>
        <w:t>ому прокурору</w:t>
      </w:r>
      <w:r w:rsidR="00BC4266" w:rsidRPr="00355A93">
        <w:rPr>
          <w:rFonts w:ascii="Times New Roman" w:hAnsi="Times New Roman"/>
          <w:sz w:val="28"/>
          <w:szCs w:val="28"/>
        </w:rPr>
        <w:t>.</w:t>
      </w:r>
    </w:p>
    <w:p w14:paraId="0F039212" w14:textId="77777777" w:rsidR="00685771" w:rsidRDefault="00685771" w:rsidP="00BC4266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B6A389D" w14:textId="77777777" w:rsidR="00534C3A" w:rsidRPr="00355A93" w:rsidRDefault="00534C3A" w:rsidP="00BC4266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7078513" w14:textId="75093122" w:rsidR="00493490" w:rsidRPr="00355A93" w:rsidRDefault="00DE49BE" w:rsidP="0035166E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55A93">
        <w:rPr>
          <w:rFonts w:ascii="Times New Roman" w:hAnsi="Times New Roman"/>
          <w:b/>
          <w:sz w:val="28"/>
          <w:szCs w:val="28"/>
        </w:rPr>
        <w:t xml:space="preserve">Член </w:t>
      </w:r>
      <w:r w:rsidR="0035166E" w:rsidRPr="00355A93">
        <w:rPr>
          <w:rFonts w:ascii="Times New Roman" w:hAnsi="Times New Roman"/>
          <w:b/>
          <w:sz w:val="28"/>
          <w:szCs w:val="28"/>
        </w:rPr>
        <w:t>Комісії</w:t>
      </w:r>
      <w:r w:rsidR="00EF2244" w:rsidRPr="00355A93">
        <w:rPr>
          <w:rFonts w:ascii="Times New Roman" w:hAnsi="Times New Roman"/>
          <w:b/>
          <w:sz w:val="28"/>
          <w:szCs w:val="28"/>
        </w:rPr>
        <w:tab/>
      </w:r>
      <w:r w:rsidR="00EF2244" w:rsidRPr="00355A93">
        <w:rPr>
          <w:rFonts w:ascii="Times New Roman" w:hAnsi="Times New Roman"/>
          <w:b/>
          <w:sz w:val="28"/>
          <w:szCs w:val="28"/>
        </w:rPr>
        <w:tab/>
      </w:r>
      <w:r w:rsidR="00A85013" w:rsidRPr="00355A93">
        <w:rPr>
          <w:rFonts w:ascii="Times New Roman" w:hAnsi="Times New Roman"/>
          <w:b/>
          <w:sz w:val="28"/>
          <w:szCs w:val="28"/>
        </w:rPr>
        <w:t xml:space="preserve">         </w:t>
      </w:r>
      <w:r w:rsidR="00EF2244" w:rsidRPr="00355A93">
        <w:rPr>
          <w:rFonts w:ascii="Times New Roman" w:hAnsi="Times New Roman"/>
          <w:b/>
          <w:sz w:val="28"/>
          <w:szCs w:val="28"/>
        </w:rPr>
        <w:tab/>
      </w:r>
      <w:r w:rsidR="00431EA2" w:rsidRPr="00355A93">
        <w:rPr>
          <w:rFonts w:ascii="Times New Roman" w:hAnsi="Times New Roman"/>
          <w:b/>
          <w:sz w:val="28"/>
          <w:szCs w:val="28"/>
        </w:rPr>
        <w:t xml:space="preserve">          </w:t>
      </w:r>
      <w:r w:rsidR="00EF2244" w:rsidRPr="00355A93">
        <w:rPr>
          <w:rFonts w:ascii="Times New Roman" w:hAnsi="Times New Roman"/>
          <w:b/>
          <w:sz w:val="28"/>
          <w:szCs w:val="28"/>
        </w:rPr>
        <w:tab/>
      </w:r>
      <w:r w:rsidR="00870CBC" w:rsidRPr="00355A93">
        <w:rPr>
          <w:rFonts w:ascii="Times New Roman" w:hAnsi="Times New Roman"/>
          <w:b/>
          <w:sz w:val="28"/>
          <w:szCs w:val="28"/>
        </w:rPr>
        <w:tab/>
      </w:r>
      <w:r w:rsidR="00870CBC" w:rsidRPr="00355A93">
        <w:rPr>
          <w:rFonts w:ascii="Times New Roman" w:hAnsi="Times New Roman"/>
          <w:b/>
          <w:sz w:val="28"/>
          <w:szCs w:val="28"/>
        </w:rPr>
        <w:tab/>
      </w:r>
      <w:r w:rsidR="00B27890" w:rsidRPr="00355A93">
        <w:rPr>
          <w:rFonts w:ascii="Times New Roman" w:hAnsi="Times New Roman"/>
          <w:b/>
          <w:sz w:val="28"/>
          <w:szCs w:val="28"/>
        </w:rPr>
        <w:t xml:space="preserve">          </w:t>
      </w:r>
      <w:r w:rsidR="00534C3A">
        <w:rPr>
          <w:rFonts w:ascii="Times New Roman" w:hAnsi="Times New Roman"/>
          <w:b/>
          <w:sz w:val="28"/>
          <w:szCs w:val="28"/>
        </w:rPr>
        <w:t xml:space="preserve">             Віталій МАВРОДІ</w:t>
      </w:r>
    </w:p>
    <w:sectPr w:rsidR="00493490" w:rsidRPr="00355A93" w:rsidSect="008105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21A59" w14:textId="77777777" w:rsidR="0036359F" w:rsidRDefault="0036359F" w:rsidP="00E32F4B">
      <w:pPr>
        <w:spacing w:after="0" w:line="240" w:lineRule="auto"/>
      </w:pPr>
      <w:r>
        <w:separator/>
      </w:r>
    </w:p>
  </w:endnote>
  <w:endnote w:type="continuationSeparator" w:id="0">
    <w:p w14:paraId="4D407CBB" w14:textId="77777777" w:rsidR="0036359F" w:rsidRDefault="0036359F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36E53" w14:textId="77777777" w:rsidR="00E32F4B" w:rsidRDefault="00E32F4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4E733" w14:textId="77777777" w:rsidR="00E32F4B" w:rsidRDefault="00E32F4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5D7A2" w14:textId="77777777" w:rsidR="00E32F4B" w:rsidRDefault="00E32F4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6BA6D7" w14:textId="77777777" w:rsidR="0036359F" w:rsidRDefault="0036359F" w:rsidP="00E32F4B">
      <w:pPr>
        <w:spacing w:after="0" w:line="240" w:lineRule="auto"/>
      </w:pPr>
      <w:r>
        <w:separator/>
      </w:r>
    </w:p>
  </w:footnote>
  <w:footnote w:type="continuationSeparator" w:id="0">
    <w:p w14:paraId="49E164CC" w14:textId="77777777" w:rsidR="0036359F" w:rsidRDefault="0036359F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3D8D3" w14:textId="77777777" w:rsidR="00E32F4B" w:rsidRDefault="00E32F4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83555538"/>
      <w:docPartObj>
        <w:docPartGallery w:val="Page Numbers (Top of Page)"/>
        <w:docPartUnique/>
      </w:docPartObj>
    </w:sdtPr>
    <w:sdtContent>
      <w:p w14:paraId="768311F1" w14:textId="77777777" w:rsidR="00E32F4B" w:rsidRDefault="00E32F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28D" w:rsidRPr="00AA728D">
          <w:rPr>
            <w:noProof/>
            <w:lang w:val="ru-RU"/>
          </w:rPr>
          <w:t>2</w:t>
        </w:r>
        <w:r>
          <w:fldChar w:fldCharType="end"/>
        </w:r>
      </w:p>
    </w:sdtContent>
  </w:sdt>
  <w:p w14:paraId="1D54522C" w14:textId="77777777" w:rsidR="00E32F4B" w:rsidRDefault="00E32F4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2FA32" w14:textId="77777777" w:rsidR="00E32F4B" w:rsidRDefault="00E32F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94E3E"/>
    <w:multiLevelType w:val="hybridMultilevel"/>
    <w:tmpl w:val="A43E676C"/>
    <w:lvl w:ilvl="0" w:tplc="74CE9B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2835B7"/>
    <w:multiLevelType w:val="hybridMultilevel"/>
    <w:tmpl w:val="6A2CB468"/>
    <w:lvl w:ilvl="0" w:tplc="F09664D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743044">
    <w:abstractNumId w:val="3"/>
  </w:num>
  <w:num w:numId="2" w16cid:durableId="1614708369">
    <w:abstractNumId w:val="4"/>
  </w:num>
  <w:num w:numId="3" w16cid:durableId="609094028">
    <w:abstractNumId w:val="2"/>
  </w:num>
  <w:num w:numId="4" w16cid:durableId="784035513">
    <w:abstractNumId w:val="0"/>
  </w:num>
  <w:num w:numId="5" w16cid:durableId="742993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337"/>
    <w:rsid w:val="000002A8"/>
    <w:rsid w:val="0000070A"/>
    <w:rsid w:val="000008E4"/>
    <w:rsid w:val="00002414"/>
    <w:rsid w:val="00005F79"/>
    <w:rsid w:val="00020FC0"/>
    <w:rsid w:val="000218D0"/>
    <w:rsid w:val="00021E4A"/>
    <w:rsid w:val="00023822"/>
    <w:rsid w:val="000244D1"/>
    <w:rsid w:val="000312E1"/>
    <w:rsid w:val="00032898"/>
    <w:rsid w:val="0003477D"/>
    <w:rsid w:val="00040CE9"/>
    <w:rsid w:val="00042C81"/>
    <w:rsid w:val="0004356A"/>
    <w:rsid w:val="00043611"/>
    <w:rsid w:val="00047B7E"/>
    <w:rsid w:val="00050210"/>
    <w:rsid w:val="000514ED"/>
    <w:rsid w:val="00055750"/>
    <w:rsid w:val="000566B3"/>
    <w:rsid w:val="00060180"/>
    <w:rsid w:val="00061E56"/>
    <w:rsid w:val="000623D1"/>
    <w:rsid w:val="0006440C"/>
    <w:rsid w:val="00066EE3"/>
    <w:rsid w:val="00072463"/>
    <w:rsid w:val="00073FED"/>
    <w:rsid w:val="00083C6F"/>
    <w:rsid w:val="00085FAF"/>
    <w:rsid w:val="00087365"/>
    <w:rsid w:val="00091A08"/>
    <w:rsid w:val="00092270"/>
    <w:rsid w:val="000A0401"/>
    <w:rsid w:val="000A4EF6"/>
    <w:rsid w:val="000B1C9A"/>
    <w:rsid w:val="000B276E"/>
    <w:rsid w:val="000B280D"/>
    <w:rsid w:val="000B5193"/>
    <w:rsid w:val="000B543B"/>
    <w:rsid w:val="000B60F5"/>
    <w:rsid w:val="000D4954"/>
    <w:rsid w:val="000E2970"/>
    <w:rsid w:val="000E4EB4"/>
    <w:rsid w:val="000E54AE"/>
    <w:rsid w:val="000F4963"/>
    <w:rsid w:val="001033F0"/>
    <w:rsid w:val="001113A0"/>
    <w:rsid w:val="00112FFA"/>
    <w:rsid w:val="0011363B"/>
    <w:rsid w:val="0012038C"/>
    <w:rsid w:val="001210A5"/>
    <w:rsid w:val="001220DF"/>
    <w:rsid w:val="001320DF"/>
    <w:rsid w:val="00141E41"/>
    <w:rsid w:val="00143328"/>
    <w:rsid w:val="00145969"/>
    <w:rsid w:val="00146EBB"/>
    <w:rsid w:val="00147DE5"/>
    <w:rsid w:val="00152B89"/>
    <w:rsid w:val="001629E0"/>
    <w:rsid w:val="001675C2"/>
    <w:rsid w:val="0017014F"/>
    <w:rsid w:val="001706F8"/>
    <w:rsid w:val="00172F58"/>
    <w:rsid w:val="00175CDD"/>
    <w:rsid w:val="00193CC7"/>
    <w:rsid w:val="001A41AC"/>
    <w:rsid w:val="001A6986"/>
    <w:rsid w:val="001B28DE"/>
    <w:rsid w:val="001C41D0"/>
    <w:rsid w:val="001D1A77"/>
    <w:rsid w:val="001D6475"/>
    <w:rsid w:val="001D73D3"/>
    <w:rsid w:val="001D773C"/>
    <w:rsid w:val="001E33FB"/>
    <w:rsid w:val="001E3DCC"/>
    <w:rsid w:val="001E629C"/>
    <w:rsid w:val="001F04AC"/>
    <w:rsid w:val="0020022D"/>
    <w:rsid w:val="00203759"/>
    <w:rsid w:val="00207F6F"/>
    <w:rsid w:val="00222AE4"/>
    <w:rsid w:val="002233EF"/>
    <w:rsid w:val="00224B24"/>
    <w:rsid w:val="002258E2"/>
    <w:rsid w:val="0022705D"/>
    <w:rsid w:val="00230DFB"/>
    <w:rsid w:val="00231CED"/>
    <w:rsid w:val="0024033A"/>
    <w:rsid w:val="0024273A"/>
    <w:rsid w:val="002448F4"/>
    <w:rsid w:val="00244F27"/>
    <w:rsid w:val="00252A27"/>
    <w:rsid w:val="00255336"/>
    <w:rsid w:val="00257BE7"/>
    <w:rsid w:val="00264900"/>
    <w:rsid w:val="002669D5"/>
    <w:rsid w:val="00283287"/>
    <w:rsid w:val="00283C2B"/>
    <w:rsid w:val="0028534E"/>
    <w:rsid w:val="00287C24"/>
    <w:rsid w:val="002923C2"/>
    <w:rsid w:val="002A5200"/>
    <w:rsid w:val="002A6DAF"/>
    <w:rsid w:val="002A7ECE"/>
    <w:rsid w:val="002B1093"/>
    <w:rsid w:val="002B1589"/>
    <w:rsid w:val="002B2BE1"/>
    <w:rsid w:val="002B6879"/>
    <w:rsid w:val="002C598B"/>
    <w:rsid w:val="002E6DD8"/>
    <w:rsid w:val="002F1921"/>
    <w:rsid w:val="002F41E3"/>
    <w:rsid w:val="002F4314"/>
    <w:rsid w:val="002F43BB"/>
    <w:rsid w:val="002F5A5D"/>
    <w:rsid w:val="002F78D6"/>
    <w:rsid w:val="003007B0"/>
    <w:rsid w:val="00301E3A"/>
    <w:rsid w:val="00305D49"/>
    <w:rsid w:val="00311DFB"/>
    <w:rsid w:val="00312946"/>
    <w:rsid w:val="00321459"/>
    <w:rsid w:val="0032608B"/>
    <w:rsid w:val="00332C57"/>
    <w:rsid w:val="0033421C"/>
    <w:rsid w:val="00334B12"/>
    <w:rsid w:val="00341B9C"/>
    <w:rsid w:val="00341FE8"/>
    <w:rsid w:val="00344956"/>
    <w:rsid w:val="003465EE"/>
    <w:rsid w:val="003508B9"/>
    <w:rsid w:val="003509CC"/>
    <w:rsid w:val="0035166E"/>
    <w:rsid w:val="00355A93"/>
    <w:rsid w:val="00355D58"/>
    <w:rsid w:val="0036254D"/>
    <w:rsid w:val="0036359F"/>
    <w:rsid w:val="00374868"/>
    <w:rsid w:val="0037674A"/>
    <w:rsid w:val="00377796"/>
    <w:rsid w:val="003824A7"/>
    <w:rsid w:val="0039412C"/>
    <w:rsid w:val="00396316"/>
    <w:rsid w:val="003A7662"/>
    <w:rsid w:val="003B2D97"/>
    <w:rsid w:val="003B6D87"/>
    <w:rsid w:val="003C4D52"/>
    <w:rsid w:val="003C6CB2"/>
    <w:rsid w:val="003D43B7"/>
    <w:rsid w:val="003E177D"/>
    <w:rsid w:val="003E2A94"/>
    <w:rsid w:val="003E4C4A"/>
    <w:rsid w:val="003F0337"/>
    <w:rsid w:val="003F3682"/>
    <w:rsid w:val="003F45F2"/>
    <w:rsid w:val="003F6830"/>
    <w:rsid w:val="00401E1A"/>
    <w:rsid w:val="00405A09"/>
    <w:rsid w:val="0040775D"/>
    <w:rsid w:val="00412EDF"/>
    <w:rsid w:val="00414648"/>
    <w:rsid w:val="0041481F"/>
    <w:rsid w:val="00421AF0"/>
    <w:rsid w:val="00424D48"/>
    <w:rsid w:val="00425265"/>
    <w:rsid w:val="00426309"/>
    <w:rsid w:val="00431A4B"/>
    <w:rsid w:val="00431EA2"/>
    <w:rsid w:val="00436359"/>
    <w:rsid w:val="004432B7"/>
    <w:rsid w:val="004434EE"/>
    <w:rsid w:val="00443DDF"/>
    <w:rsid w:val="00443ECE"/>
    <w:rsid w:val="00443F4B"/>
    <w:rsid w:val="00446043"/>
    <w:rsid w:val="00446608"/>
    <w:rsid w:val="00447398"/>
    <w:rsid w:val="00451D2C"/>
    <w:rsid w:val="004538DE"/>
    <w:rsid w:val="00456D29"/>
    <w:rsid w:val="00456F1E"/>
    <w:rsid w:val="004630DF"/>
    <w:rsid w:val="00471054"/>
    <w:rsid w:val="00472C7E"/>
    <w:rsid w:val="00474014"/>
    <w:rsid w:val="0047486A"/>
    <w:rsid w:val="00475B93"/>
    <w:rsid w:val="00476606"/>
    <w:rsid w:val="00477543"/>
    <w:rsid w:val="00482A79"/>
    <w:rsid w:val="00486EF0"/>
    <w:rsid w:val="0049259B"/>
    <w:rsid w:val="00493490"/>
    <w:rsid w:val="0049601A"/>
    <w:rsid w:val="004A0112"/>
    <w:rsid w:val="004A0806"/>
    <w:rsid w:val="004A4F4C"/>
    <w:rsid w:val="004C1319"/>
    <w:rsid w:val="004C5B55"/>
    <w:rsid w:val="004C73E4"/>
    <w:rsid w:val="004D3A71"/>
    <w:rsid w:val="004D6245"/>
    <w:rsid w:val="004E06E7"/>
    <w:rsid w:val="004E3137"/>
    <w:rsid w:val="004F31DC"/>
    <w:rsid w:val="004F4C39"/>
    <w:rsid w:val="004F6518"/>
    <w:rsid w:val="00515715"/>
    <w:rsid w:val="0052081F"/>
    <w:rsid w:val="00521C0A"/>
    <w:rsid w:val="0052350F"/>
    <w:rsid w:val="005236C0"/>
    <w:rsid w:val="00523D6E"/>
    <w:rsid w:val="0052667E"/>
    <w:rsid w:val="00526787"/>
    <w:rsid w:val="00526F07"/>
    <w:rsid w:val="00533389"/>
    <w:rsid w:val="00534064"/>
    <w:rsid w:val="00534C3A"/>
    <w:rsid w:val="00535E75"/>
    <w:rsid w:val="00540850"/>
    <w:rsid w:val="005414B9"/>
    <w:rsid w:val="00544B20"/>
    <w:rsid w:val="00545BE6"/>
    <w:rsid w:val="00552370"/>
    <w:rsid w:val="00552DF4"/>
    <w:rsid w:val="005540ED"/>
    <w:rsid w:val="005556A4"/>
    <w:rsid w:val="00560345"/>
    <w:rsid w:val="00562559"/>
    <w:rsid w:val="00564427"/>
    <w:rsid w:val="00565926"/>
    <w:rsid w:val="00566335"/>
    <w:rsid w:val="005754DB"/>
    <w:rsid w:val="00577911"/>
    <w:rsid w:val="00585FB3"/>
    <w:rsid w:val="005929A4"/>
    <w:rsid w:val="0059672D"/>
    <w:rsid w:val="00597003"/>
    <w:rsid w:val="005A172B"/>
    <w:rsid w:val="005A4449"/>
    <w:rsid w:val="005B0DD0"/>
    <w:rsid w:val="005C052A"/>
    <w:rsid w:val="005C0631"/>
    <w:rsid w:val="005C0E1D"/>
    <w:rsid w:val="005C121F"/>
    <w:rsid w:val="005C3193"/>
    <w:rsid w:val="005D605E"/>
    <w:rsid w:val="005E2E0C"/>
    <w:rsid w:val="005E344B"/>
    <w:rsid w:val="005E60A7"/>
    <w:rsid w:val="005F152D"/>
    <w:rsid w:val="005F6453"/>
    <w:rsid w:val="005F7F5D"/>
    <w:rsid w:val="00603104"/>
    <w:rsid w:val="0060636E"/>
    <w:rsid w:val="006210FA"/>
    <w:rsid w:val="00624F6B"/>
    <w:rsid w:val="00630CFF"/>
    <w:rsid w:val="00633333"/>
    <w:rsid w:val="00633855"/>
    <w:rsid w:val="00636B5C"/>
    <w:rsid w:val="006378A1"/>
    <w:rsid w:val="00645AF8"/>
    <w:rsid w:val="00647AAC"/>
    <w:rsid w:val="006507D0"/>
    <w:rsid w:val="0065143B"/>
    <w:rsid w:val="0065303E"/>
    <w:rsid w:val="00656D81"/>
    <w:rsid w:val="006613EC"/>
    <w:rsid w:val="0066357F"/>
    <w:rsid w:val="00666AD0"/>
    <w:rsid w:val="00677770"/>
    <w:rsid w:val="00685771"/>
    <w:rsid w:val="00692C47"/>
    <w:rsid w:val="00694836"/>
    <w:rsid w:val="006A1904"/>
    <w:rsid w:val="006B2630"/>
    <w:rsid w:val="006C0363"/>
    <w:rsid w:val="006C5D13"/>
    <w:rsid w:val="006D2074"/>
    <w:rsid w:val="006D49D3"/>
    <w:rsid w:val="006D5AEE"/>
    <w:rsid w:val="006D681E"/>
    <w:rsid w:val="006D7113"/>
    <w:rsid w:val="006D74D1"/>
    <w:rsid w:val="006E025E"/>
    <w:rsid w:val="006E6F92"/>
    <w:rsid w:val="006F4348"/>
    <w:rsid w:val="006F49FF"/>
    <w:rsid w:val="006F535C"/>
    <w:rsid w:val="00700A4E"/>
    <w:rsid w:val="00701DEC"/>
    <w:rsid w:val="007079E9"/>
    <w:rsid w:val="00707BA4"/>
    <w:rsid w:val="00715482"/>
    <w:rsid w:val="0072598B"/>
    <w:rsid w:val="00725C65"/>
    <w:rsid w:val="0073072C"/>
    <w:rsid w:val="00730846"/>
    <w:rsid w:val="00733C6D"/>
    <w:rsid w:val="00737958"/>
    <w:rsid w:val="007424AB"/>
    <w:rsid w:val="00745DE6"/>
    <w:rsid w:val="007511AA"/>
    <w:rsid w:val="007547B2"/>
    <w:rsid w:val="00762E2D"/>
    <w:rsid w:val="00771F52"/>
    <w:rsid w:val="00773BB6"/>
    <w:rsid w:val="00783610"/>
    <w:rsid w:val="00787A6D"/>
    <w:rsid w:val="0079488F"/>
    <w:rsid w:val="0079489D"/>
    <w:rsid w:val="00795317"/>
    <w:rsid w:val="007A4BDB"/>
    <w:rsid w:val="007B223C"/>
    <w:rsid w:val="007B6937"/>
    <w:rsid w:val="007C2784"/>
    <w:rsid w:val="007D0A9F"/>
    <w:rsid w:val="007D3E81"/>
    <w:rsid w:val="007E3D94"/>
    <w:rsid w:val="007E57E7"/>
    <w:rsid w:val="007E59A4"/>
    <w:rsid w:val="007E79BC"/>
    <w:rsid w:val="007F0C6F"/>
    <w:rsid w:val="008058DD"/>
    <w:rsid w:val="00806085"/>
    <w:rsid w:val="00810588"/>
    <w:rsid w:val="0081688A"/>
    <w:rsid w:val="008201E4"/>
    <w:rsid w:val="00823140"/>
    <w:rsid w:val="00825791"/>
    <w:rsid w:val="00830782"/>
    <w:rsid w:val="00831614"/>
    <w:rsid w:val="00831C44"/>
    <w:rsid w:val="008351C3"/>
    <w:rsid w:val="008357D7"/>
    <w:rsid w:val="00836A6E"/>
    <w:rsid w:val="008408B7"/>
    <w:rsid w:val="00840EE3"/>
    <w:rsid w:val="00844680"/>
    <w:rsid w:val="00857BAD"/>
    <w:rsid w:val="008642A5"/>
    <w:rsid w:val="00865EB8"/>
    <w:rsid w:val="00870CBC"/>
    <w:rsid w:val="008801C2"/>
    <w:rsid w:val="0088350F"/>
    <w:rsid w:val="00884322"/>
    <w:rsid w:val="008843F6"/>
    <w:rsid w:val="0088561C"/>
    <w:rsid w:val="00886BAA"/>
    <w:rsid w:val="008948A1"/>
    <w:rsid w:val="0089757A"/>
    <w:rsid w:val="008A05DF"/>
    <w:rsid w:val="008A08F8"/>
    <w:rsid w:val="008A3056"/>
    <w:rsid w:val="008A5A4E"/>
    <w:rsid w:val="008C2313"/>
    <w:rsid w:val="008C6535"/>
    <w:rsid w:val="008D0CA9"/>
    <w:rsid w:val="008D1132"/>
    <w:rsid w:val="008D1BB0"/>
    <w:rsid w:val="008D21F4"/>
    <w:rsid w:val="008D59A3"/>
    <w:rsid w:val="008E05ED"/>
    <w:rsid w:val="008E254A"/>
    <w:rsid w:val="009000E7"/>
    <w:rsid w:val="00905DC1"/>
    <w:rsid w:val="00907592"/>
    <w:rsid w:val="00926B77"/>
    <w:rsid w:val="00926CF0"/>
    <w:rsid w:val="00926EB0"/>
    <w:rsid w:val="009377ED"/>
    <w:rsid w:val="00941AC4"/>
    <w:rsid w:val="00943C5B"/>
    <w:rsid w:val="00944E5F"/>
    <w:rsid w:val="009470D2"/>
    <w:rsid w:val="00953052"/>
    <w:rsid w:val="00954F35"/>
    <w:rsid w:val="009560C8"/>
    <w:rsid w:val="00960E29"/>
    <w:rsid w:val="00962B9C"/>
    <w:rsid w:val="00963D37"/>
    <w:rsid w:val="00975351"/>
    <w:rsid w:val="00983C0D"/>
    <w:rsid w:val="009929EF"/>
    <w:rsid w:val="009A12AE"/>
    <w:rsid w:val="009A21E6"/>
    <w:rsid w:val="009A2A7F"/>
    <w:rsid w:val="009A478A"/>
    <w:rsid w:val="009C1DCD"/>
    <w:rsid w:val="009C4C45"/>
    <w:rsid w:val="009C690A"/>
    <w:rsid w:val="009D2BD6"/>
    <w:rsid w:val="009D6AD4"/>
    <w:rsid w:val="009D6FEF"/>
    <w:rsid w:val="009D7092"/>
    <w:rsid w:val="009E6189"/>
    <w:rsid w:val="009F0B38"/>
    <w:rsid w:val="009F0C2F"/>
    <w:rsid w:val="009F27D8"/>
    <w:rsid w:val="009F4421"/>
    <w:rsid w:val="009F4CAE"/>
    <w:rsid w:val="009F776B"/>
    <w:rsid w:val="00A05EA5"/>
    <w:rsid w:val="00A068BC"/>
    <w:rsid w:val="00A10110"/>
    <w:rsid w:val="00A1314F"/>
    <w:rsid w:val="00A26AB7"/>
    <w:rsid w:val="00A27DAD"/>
    <w:rsid w:val="00A301E3"/>
    <w:rsid w:val="00A320D7"/>
    <w:rsid w:val="00A4065C"/>
    <w:rsid w:val="00A41C21"/>
    <w:rsid w:val="00A4214A"/>
    <w:rsid w:val="00A513CF"/>
    <w:rsid w:val="00A57ED1"/>
    <w:rsid w:val="00A6401C"/>
    <w:rsid w:val="00A65F38"/>
    <w:rsid w:val="00A82284"/>
    <w:rsid w:val="00A85013"/>
    <w:rsid w:val="00A91DF2"/>
    <w:rsid w:val="00A92C14"/>
    <w:rsid w:val="00AA02F7"/>
    <w:rsid w:val="00AA2082"/>
    <w:rsid w:val="00AA2FCF"/>
    <w:rsid w:val="00AA6206"/>
    <w:rsid w:val="00AA728D"/>
    <w:rsid w:val="00AB3F64"/>
    <w:rsid w:val="00AC0793"/>
    <w:rsid w:val="00AC3B8C"/>
    <w:rsid w:val="00AC445C"/>
    <w:rsid w:val="00AC51F2"/>
    <w:rsid w:val="00AD2238"/>
    <w:rsid w:val="00AD289D"/>
    <w:rsid w:val="00AD7714"/>
    <w:rsid w:val="00AE0D9D"/>
    <w:rsid w:val="00AE1509"/>
    <w:rsid w:val="00AE49AF"/>
    <w:rsid w:val="00AE58C2"/>
    <w:rsid w:val="00AE7911"/>
    <w:rsid w:val="00B0551C"/>
    <w:rsid w:val="00B07215"/>
    <w:rsid w:val="00B17552"/>
    <w:rsid w:val="00B27890"/>
    <w:rsid w:val="00B32216"/>
    <w:rsid w:val="00B3290E"/>
    <w:rsid w:val="00B405B2"/>
    <w:rsid w:val="00B40A1B"/>
    <w:rsid w:val="00B41806"/>
    <w:rsid w:val="00B42506"/>
    <w:rsid w:val="00B42BCD"/>
    <w:rsid w:val="00B45F86"/>
    <w:rsid w:val="00B50613"/>
    <w:rsid w:val="00B52B8F"/>
    <w:rsid w:val="00B55B70"/>
    <w:rsid w:val="00B57086"/>
    <w:rsid w:val="00B60F7A"/>
    <w:rsid w:val="00B64E3E"/>
    <w:rsid w:val="00B66482"/>
    <w:rsid w:val="00B678F1"/>
    <w:rsid w:val="00B72E41"/>
    <w:rsid w:val="00B732B4"/>
    <w:rsid w:val="00B7642F"/>
    <w:rsid w:val="00B81900"/>
    <w:rsid w:val="00B86056"/>
    <w:rsid w:val="00B87770"/>
    <w:rsid w:val="00B942CB"/>
    <w:rsid w:val="00B960B7"/>
    <w:rsid w:val="00BA0C0B"/>
    <w:rsid w:val="00BA3A23"/>
    <w:rsid w:val="00BA4AA8"/>
    <w:rsid w:val="00BA7DFA"/>
    <w:rsid w:val="00BB1A03"/>
    <w:rsid w:val="00BC2198"/>
    <w:rsid w:val="00BC4266"/>
    <w:rsid w:val="00BC7B28"/>
    <w:rsid w:val="00BD1E33"/>
    <w:rsid w:val="00BD24CB"/>
    <w:rsid w:val="00BD2605"/>
    <w:rsid w:val="00BD5AB5"/>
    <w:rsid w:val="00BD636A"/>
    <w:rsid w:val="00BF2D75"/>
    <w:rsid w:val="00BF34E9"/>
    <w:rsid w:val="00C02F8D"/>
    <w:rsid w:val="00C044A5"/>
    <w:rsid w:val="00C1107C"/>
    <w:rsid w:val="00C11811"/>
    <w:rsid w:val="00C12A62"/>
    <w:rsid w:val="00C17904"/>
    <w:rsid w:val="00C2031F"/>
    <w:rsid w:val="00C22B50"/>
    <w:rsid w:val="00C32C29"/>
    <w:rsid w:val="00C3327E"/>
    <w:rsid w:val="00C5469D"/>
    <w:rsid w:val="00C54824"/>
    <w:rsid w:val="00C61D17"/>
    <w:rsid w:val="00C6427F"/>
    <w:rsid w:val="00C673B0"/>
    <w:rsid w:val="00C67D5A"/>
    <w:rsid w:val="00C700E8"/>
    <w:rsid w:val="00C72165"/>
    <w:rsid w:val="00C7471F"/>
    <w:rsid w:val="00C7700B"/>
    <w:rsid w:val="00C80D57"/>
    <w:rsid w:val="00C8383B"/>
    <w:rsid w:val="00C8526C"/>
    <w:rsid w:val="00C944D8"/>
    <w:rsid w:val="00CA6E4C"/>
    <w:rsid w:val="00CB2CE6"/>
    <w:rsid w:val="00CC2EAF"/>
    <w:rsid w:val="00CC3021"/>
    <w:rsid w:val="00CD6F8B"/>
    <w:rsid w:val="00CE5719"/>
    <w:rsid w:val="00CF0C95"/>
    <w:rsid w:val="00CF1D6A"/>
    <w:rsid w:val="00CF3B21"/>
    <w:rsid w:val="00CF53A2"/>
    <w:rsid w:val="00CF6224"/>
    <w:rsid w:val="00CF6CBE"/>
    <w:rsid w:val="00CF7F81"/>
    <w:rsid w:val="00D04D30"/>
    <w:rsid w:val="00D16031"/>
    <w:rsid w:val="00D21135"/>
    <w:rsid w:val="00D2387E"/>
    <w:rsid w:val="00D24CC1"/>
    <w:rsid w:val="00D30E1B"/>
    <w:rsid w:val="00D314C0"/>
    <w:rsid w:val="00D464E1"/>
    <w:rsid w:val="00D47587"/>
    <w:rsid w:val="00D5250A"/>
    <w:rsid w:val="00D53DAF"/>
    <w:rsid w:val="00D61D68"/>
    <w:rsid w:val="00D61EB0"/>
    <w:rsid w:val="00D667E8"/>
    <w:rsid w:val="00D70E4F"/>
    <w:rsid w:val="00D72C09"/>
    <w:rsid w:val="00D72CDF"/>
    <w:rsid w:val="00D77108"/>
    <w:rsid w:val="00D81E60"/>
    <w:rsid w:val="00D903F9"/>
    <w:rsid w:val="00D96A49"/>
    <w:rsid w:val="00DA0B22"/>
    <w:rsid w:val="00DA2A6F"/>
    <w:rsid w:val="00DA31DA"/>
    <w:rsid w:val="00DA485E"/>
    <w:rsid w:val="00DC0185"/>
    <w:rsid w:val="00DC4C02"/>
    <w:rsid w:val="00DC65BD"/>
    <w:rsid w:val="00DD4CA0"/>
    <w:rsid w:val="00DD5C64"/>
    <w:rsid w:val="00DE29C6"/>
    <w:rsid w:val="00DE2B66"/>
    <w:rsid w:val="00DE49BE"/>
    <w:rsid w:val="00DF1239"/>
    <w:rsid w:val="00DF25C0"/>
    <w:rsid w:val="00E0222C"/>
    <w:rsid w:val="00E04B66"/>
    <w:rsid w:val="00E07006"/>
    <w:rsid w:val="00E11726"/>
    <w:rsid w:val="00E12981"/>
    <w:rsid w:val="00E14577"/>
    <w:rsid w:val="00E2691D"/>
    <w:rsid w:val="00E32F4B"/>
    <w:rsid w:val="00E36DF1"/>
    <w:rsid w:val="00E46BC6"/>
    <w:rsid w:val="00E50AC5"/>
    <w:rsid w:val="00E51C6E"/>
    <w:rsid w:val="00E5394E"/>
    <w:rsid w:val="00E56C02"/>
    <w:rsid w:val="00E63F31"/>
    <w:rsid w:val="00E66293"/>
    <w:rsid w:val="00E67A2A"/>
    <w:rsid w:val="00E72732"/>
    <w:rsid w:val="00E72A19"/>
    <w:rsid w:val="00E73DB6"/>
    <w:rsid w:val="00E87BDD"/>
    <w:rsid w:val="00E90C83"/>
    <w:rsid w:val="00EA01A0"/>
    <w:rsid w:val="00EA28CA"/>
    <w:rsid w:val="00EA436D"/>
    <w:rsid w:val="00EB0082"/>
    <w:rsid w:val="00EB0B3D"/>
    <w:rsid w:val="00EB5DAF"/>
    <w:rsid w:val="00EC4C14"/>
    <w:rsid w:val="00EC5EE2"/>
    <w:rsid w:val="00ED0923"/>
    <w:rsid w:val="00ED26D4"/>
    <w:rsid w:val="00EE4408"/>
    <w:rsid w:val="00EF2244"/>
    <w:rsid w:val="00F0030D"/>
    <w:rsid w:val="00F012E3"/>
    <w:rsid w:val="00F04168"/>
    <w:rsid w:val="00F21090"/>
    <w:rsid w:val="00F310BA"/>
    <w:rsid w:val="00F32417"/>
    <w:rsid w:val="00F3269A"/>
    <w:rsid w:val="00F3607B"/>
    <w:rsid w:val="00F42FB9"/>
    <w:rsid w:val="00F4609A"/>
    <w:rsid w:val="00F4773F"/>
    <w:rsid w:val="00F54DB6"/>
    <w:rsid w:val="00F55A0F"/>
    <w:rsid w:val="00F6230A"/>
    <w:rsid w:val="00F675EC"/>
    <w:rsid w:val="00F7135D"/>
    <w:rsid w:val="00F73CD8"/>
    <w:rsid w:val="00F759A0"/>
    <w:rsid w:val="00F83E74"/>
    <w:rsid w:val="00F95869"/>
    <w:rsid w:val="00FA019E"/>
    <w:rsid w:val="00FA1E94"/>
    <w:rsid w:val="00FA20EE"/>
    <w:rsid w:val="00FB179F"/>
    <w:rsid w:val="00FB3E3C"/>
    <w:rsid w:val="00FB4F9C"/>
    <w:rsid w:val="00FB76CE"/>
    <w:rsid w:val="00FD10CC"/>
    <w:rsid w:val="00FD23B7"/>
    <w:rsid w:val="00FD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C190A"/>
  <w15:chartTrackingRefBased/>
  <w15:docId w15:val="{DF51CBC7-E62B-4AC7-A29F-99140982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8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semiHidden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  <w:style w:type="character" w:customStyle="1" w:styleId="rvts0">
    <w:name w:val="rvts0"/>
    <w:uiPriority w:val="99"/>
    <w:qFormat/>
    <w:rsid w:val="00EA28CA"/>
  </w:style>
  <w:style w:type="character" w:styleId="ac">
    <w:name w:val="Emphasis"/>
    <w:basedOn w:val="a0"/>
    <w:uiPriority w:val="20"/>
    <w:qFormat/>
    <w:rsid w:val="008351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zakon.rada.gov.ua/laws/show/1697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233BD-DA20-4586-9AA3-1601B5248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7568</Words>
  <Characters>4314</Characters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2024-12-13T08:07:00Z</cp:lastPrinted>
  <dcterms:created xsi:type="dcterms:W3CDTF">2024-12-16T09:47:00Z</dcterms:created>
  <dcterms:modified xsi:type="dcterms:W3CDTF">2024-12-16T09:47:00Z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2024-12-10T15:32:49Z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9607a39e-129c-4a6c-b332-5b63fd471023</vt:lpwstr>
  </property>
  <property fmtid="{D5CDD505-2E9C-101B-9397-08002B2CF9AE}" pid="8" name="MSIP_Label_defa4170-0d19-0005-0004-bc88714345d2_ContentBits">
    <vt:lpwstr>0</vt:lpwstr>
  </property>
</Properties>
</file>